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07F6" w14:textId="77777777" w:rsidR="00016AF7" w:rsidRDefault="00016AF7">
      <w:pPr>
        <w:widowControl/>
        <w:spacing w:after="160" w:line="259" w:lineRule="auto"/>
        <w:rPr>
          <w:rFonts w:ascii="Calibri" w:eastAsia="Calibri" w:hAnsi="Calibri" w:cs="Calibri"/>
          <w:highlight w:val="white"/>
        </w:rPr>
      </w:pPr>
      <w:bookmarkStart w:id="0" w:name="_GoBack"/>
      <w:bookmarkEnd w:id="0"/>
    </w:p>
    <w:p w14:paraId="3F24C64B" w14:textId="77777777" w:rsidR="00016AF7" w:rsidRDefault="00016AF7">
      <w:pPr>
        <w:widowControl/>
        <w:spacing w:after="160" w:line="259" w:lineRule="auto"/>
        <w:rPr>
          <w:rFonts w:ascii="Calibri" w:eastAsia="Calibri" w:hAnsi="Calibri" w:cs="Calibri"/>
          <w:highlight w:val="white"/>
        </w:rPr>
      </w:pPr>
    </w:p>
    <w:p w14:paraId="7B61A1FD" w14:textId="77777777" w:rsidR="00016AF7" w:rsidRDefault="00016AF7">
      <w:pPr>
        <w:widowControl/>
        <w:spacing w:after="160" w:line="259" w:lineRule="auto"/>
        <w:rPr>
          <w:rFonts w:ascii="Calibri" w:eastAsia="Calibri" w:hAnsi="Calibri" w:cs="Calibri"/>
          <w:highlight w:val="white"/>
        </w:rPr>
      </w:pPr>
    </w:p>
    <w:p w14:paraId="1AB74484" w14:textId="77777777" w:rsidR="00016AF7" w:rsidRDefault="00016AF7">
      <w:pPr>
        <w:widowControl/>
        <w:spacing w:after="160" w:line="259" w:lineRule="auto"/>
        <w:rPr>
          <w:rFonts w:ascii="Calibri" w:eastAsia="Calibri" w:hAnsi="Calibri" w:cs="Calibri"/>
          <w:highlight w:val="white"/>
        </w:rPr>
      </w:pPr>
    </w:p>
    <w:p w14:paraId="4FD36C20" w14:textId="77777777" w:rsidR="00016AF7" w:rsidRDefault="00016AF7">
      <w:pPr>
        <w:widowControl/>
        <w:spacing w:after="160" w:line="259" w:lineRule="auto"/>
        <w:rPr>
          <w:rFonts w:ascii="Calibri" w:eastAsia="Calibri" w:hAnsi="Calibri" w:cs="Calibri"/>
          <w:highlight w:val="white"/>
        </w:rPr>
      </w:pPr>
    </w:p>
    <w:p w14:paraId="68E94B12" w14:textId="77777777" w:rsidR="00016AF7" w:rsidRDefault="00016AF7">
      <w:pPr>
        <w:widowControl/>
        <w:spacing w:after="160" w:line="259" w:lineRule="auto"/>
        <w:rPr>
          <w:rFonts w:ascii="Calibri" w:eastAsia="Calibri" w:hAnsi="Calibri" w:cs="Calibri"/>
          <w:highlight w:val="white"/>
        </w:rPr>
      </w:pPr>
    </w:p>
    <w:p w14:paraId="51308199" w14:textId="77777777" w:rsidR="00016AF7" w:rsidRDefault="00016AF7">
      <w:pPr>
        <w:widowControl/>
        <w:spacing w:after="160" w:line="259" w:lineRule="auto"/>
        <w:rPr>
          <w:rFonts w:ascii="Calibri" w:eastAsia="Calibri" w:hAnsi="Calibri" w:cs="Calibri"/>
          <w:highlight w:val="white"/>
        </w:rPr>
      </w:pPr>
    </w:p>
    <w:p w14:paraId="12C7E29E" w14:textId="77777777" w:rsidR="00016AF7" w:rsidRDefault="00016AF7">
      <w:pPr>
        <w:widowControl/>
        <w:spacing w:after="160" w:line="259" w:lineRule="auto"/>
        <w:rPr>
          <w:rFonts w:ascii="Calibri" w:eastAsia="Calibri" w:hAnsi="Calibri" w:cs="Calibri"/>
          <w:highlight w:val="white"/>
        </w:rPr>
      </w:pPr>
    </w:p>
    <w:p w14:paraId="4E979C37" w14:textId="77777777" w:rsidR="00016AF7" w:rsidRDefault="00016AF7">
      <w:pPr>
        <w:widowControl/>
        <w:spacing w:after="160" w:line="259" w:lineRule="auto"/>
        <w:rPr>
          <w:rFonts w:ascii="Calibri" w:eastAsia="Calibri" w:hAnsi="Calibri" w:cs="Calibri"/>
          <w:highlight w:val="white"/>
        </w:rPr>
      </w:pPr>
    </w:p>
    <w:p w14:paraId="1C8BC8E9" w14:textId="77777777" w:rsidR="00016AF7" w:rsidRDefault="00016AF7">
      <w:pPr>
        <w:widowControl/>
        <w:spacing w:after="160" w:line="259" w:lineRule="auto"/>
        <w:rPr>
          <w:rFonts w:ascii="Calibri" w:eastAsia="Calibri" w:hAnsi="Calibri" w:cs="Calibri"/>
          <w:highlight w:val="white"/>
        </w:rPr>
      </w:pPr>
    </w:p>
    <w:p w14:paraId="6145646A" w14:textId="77777777" w:rsidR="00016AF7" w:rsidRDefault="00016AF7">
      <w:pPr>
        <w:widowControl/>
        <w:spacing w:after="160" w:line="259" w:lineRule="auto"/>
        <w:rPr>
          <w:rFonts w:ascii="Calibri" w:eastAsia="Calibri" w:hAnsi="Calibri" w:cs="Calibri"/>
          <w:highlight w:val="white"/>
        </w:rPr>
      </w:pPr>
    </w:p>
    <w:p w14:paraId="6014CFCF" w14:textId="008B1BAF" w:rsidR="00016AF7" w:rsidRDefault="00016AF7" w:rsidP="00016AF7">
      <w:pPr>
        <w:widowControl/>
        <w:spacing w:after="160" w:line="259" w:lineRule="auto"/>
        <w:jc w:val="center"/>
        <w:rPr>
          <w:rFonts w:ascii="Calibri" w:eastAsia="Calibri" w:hAnsi="Calibri" w:cs="Calibri"/>
          <w:b/>
          <w:bCs/>
          <w:highlight w:val="white"/>
        </w:rPr>
      </w:pPr>
      <w:r w:rsidRPr="000C79BC">
        <w:rPr>
          <w:rFonts w:ascii="Calibri" w:eastAsia="Calibri" w:hAnsi="Calibri" w:cs="Calibri"/>
          <w:b/>
          <w:bCs/>
          <w:sz w:val="72"/>
          <w:szCs w:val="72"/>
          <w:highlight w:val="white"/>
        </w:rPr>
        <w:t>METODIKA</w:t>
      </w:r>
    </w:p>
    <w:p w14:paraId="73B1B873" w14:textId="4648CD83" w:rsidR="000C79BC" w:rsidRPr="000C79BC" w:rsidRDefault="000C79BC" w:rsidP="00016AF7">
      <w:pPr>
        <w:widowControl/>
        <w:spacing w:after="160" w:line="259" w:lineRule="auto"/>
        <w:jc w:val="center"/>
        <w:rPr>
          <w:rFonts w:ascii="Calibri" w:eastAsia="Calibri" w:hAnsi="Calibri" w:cs="Calibri"/>
          <w:b/>
          <w:bCs/>
          <w:highlight w:val="white"/>
        </w:rPr>
      </w:pPr>
      <w:r>
        <w:rPr>
          <w:rFonts w:ascii="Calibri" w:eastAsia="Calibri" w:hAnsi="Calibri" w:cs="Calibri"/>
          <w:b/>
          <w:bCs/>
          <w:highlight w:val="white"/>
        </w:rPr>
        <w:t>Z pohledu zpracování osobních údajů</w:t>
      </w:r>
    </w:p>
    <w:p w14:paraId="1D9F061C" w14:textId="77777777" w:rsidR="000C79BC" w:rsidRDefault="000C79BC">
      <w:pPr>
        <w:widowControl/>
        <w:spacing w:after="160" w:line="259" w:lineRule="auto"/>
        <w:rPr>
          <w:rFonts w:ascii="Calibri" w:eastAsia="Calibri" w:hAnsi="Calibri" w:cs="Calibri"/>
          <w:highlight w:val="white"/>
        </w:rPr>
      </w:pPr>
    </w:p>
    <w:p w14:paraId="15E6D51A" w14:textId="7FBED09B" w:rsidR="000C79BC" w:rsidRDefault="000C79BC" w:rsidP="000C79BC">
      <w:pPr>
        <w:widowControl/>
        <w:spacing w:after="160" w:line="259" w:lineRule="auto"/>
        <w:jc w:val="center"/>
        <w:rPr>
          <w:rFonts w:ascii="Calibri" w:eastAsia="Calibri" w:hAnsi="Calibri" w:cs="Calibri"/>
          <w:highlight w:val="white"/>
        </w:rPr>
      </w:pPr>
      <w:r>
        <w:rPr>
          <w:rFonts w:ascii="Calibri" w:eastAsia="Calibri" w:hAnsi="Calibri" w:cs="Calibri"/>
          <w:highlight w:val="white"/>
        </w:rPr>
        <w:t>09. dubna 2021</w:t>
      </w:r>
    </w:p>
    <w:p w14:paraId="6DECB3EC" w14:textId="77777777" w:rsidR="000C79BC" w:rsidRDefault="000C79BC">
      <w:pPr>
        <w:widowControl/>
        <w:spacing w:after="160" w:line="259" w:lineRule="auto"/>
        <w:rPr>
          <w:rFonts w:ascii="Calibri" w:eastAsia="Calibri" w:hAnsi="Calibri" w:cs="Calibri"/>
          <w:highlight w:val="white"/>
        </w:rPr>
      </w:pPr>
    </w:p>
    <w:p w14:paraId="44DDE4F4" w14:textId="77777777" w:rsidR="000C79BC" w:rsidRDefault="000C79BC">
      <w:pPr>
        <w:widowControl/>
        <w:spacing w:after="160" w:line="259" w:lineRule="auto"/>
        <w:rPr>
          <w:rFonts w:ascii="Calibri" w:eastAsia="Calibri" w:hAnsi="Calibri" w:cs="Calibri"/>
          <w:highlight w:val="white"/>
        </w:rPr>
      </w:pPr>
    </w:p>
    <w:p w14:paraId="5060B19B" w14:textId="77777777" w:rsidR="000C79BC" w:rsidRDefault="000C79BC">
      <w:pPr>
        <w:widowControl/>
        <w:spacing w:after="160" w:line="259" w:lineRule="auto"/>
        <w:rPr>
          <w:rFonts w:ascii="Calibri" w:eastAsia="Calibri" w:hAnsi="Calibri" w:cs="Calibri"/>
          <w:highlight w:val="white"/>
        </w:rPr>
      </w:pPr>
    </w:p>
    <w:p w14:paraId="58B2EE18" w14:textId="0FA537F7" w:rsidR="000C79BC" w:rsidRDefault="000C79BC">
      <w:pPr>
        <w:widowControl/>
        <w:spacing w:after="160" w:line="259" w:lineRule="auto"/>
        <w:rPr>
          <w:rFonts w:ascii="Calibri" w:eastAsia="Calibri" w:hAnsi="Calibri" w:cs="Calibri"/>
          <w:highlight w:val="white"/>
        </w:rPr>
      </w:pPr>
      <w:r>
        <w:rPr>
          <w:rFonts w:ascii="Calibri" w:eastAsia="Calibri" w:hAnsi="Calibri" w:cs="Calibri"/>
          <w:highlight w:val="white"/>
        </w:rPr>
        <w:br w:type="page"/>
      </w:r>
    </w:p>
    <w:p w14:paraId="0A893444" w14:textId="03FE169B" w:rsidR="000E04AE" w:rsidRDefault="000E04AE" w:rsidP="000E04AE">
      <w:pPr>
        <w:spacing w:before="240" w:after="240" w:line="276" w:lineRule="auto"/>
        <w:jc w:val="both"/>
        <w:rPr>
          <w:rFonts w:ascii="Calibri" w:eastAsia="Calibri" w:hAnsi="Calibri" w:cs="Calibri"/>
          <w:b/>
          <w:highlight w:val="white"/>
        </w:rPr>
      </w:pPr>
      <w:r>
        <w:rPr>
          <w:rFonts w:ascii="Calibri" w:eastAsia="Calibri" w:hAnsi="Calibri" w:cs="Calibri"/>
          <w:highlight w:val="white"/>
        </w:rPr>
        <w:lastRenderedPageBreak/>
        <w:t xml:space="preserve">Mimořádným opatřením MZ ze dne 6. dubna 2021 č. j.: MZDR 14592/2021-2/MIN/KAN (zaměstnanci škol a školských zařízení), Mimořádným opatřením MZ ze dne 6. dubna 2021 č. j. MZDR 14592/2021-3/MIN/KAN (děti a žáci), bylo nařízeno </w:t>
      </w:r>
      <w:r w:rsidRPr="000E04AE">
        <w:rPr>
          <w:rFonts w:ascii="Calibri" w:eastAsia="Calibri" w:hAnsi="Calibri" w:cs="Calibri"/>
        </w:rPr>
        <w:t>testování dětí, žáků a všech zaměstnanců škol a školských zařízení (včetně těch, které neposkytují výuku v plné prezenční formě)</w:t>
      </w:r>
      <w:r>
        <w:rPr>
          <w:rFonts w:ascii="Calibri" w:eastAsia="Calibri" w:hAnsi="Calibri" w:cs="Calibri"/>
        </w:rPr>
        <w:t xml:space="preserve">. </w:t>
      </w:r>
      <w:r w:rsidRPr="000E04AE">
        <w:rPr>
          <w:rFonts w:ascii="Calibri" w:eastAsia="Calibri" w:hAnsi="Calibri" w:cs="Calibri"/>
          <w:b/>
          <w:highlight w:val="white"/>
        </w:rPr>
        <w:t xml:space="preserve">Osobní účast </w:t>
      </w:r>
      <w:r>
        <w:rPr>
          <w:rFonts w:ascii="Calibri" w:eastAsia="Calibri" w:hAnsi="Calibri" w:cs="Calibri"/>
          <w:b/>
          <w:highlight w:val="white"/>
        </w:rPr>
        <w:t xml:space="preserve">na prezenční formě vzdělávání </w:t>
      </w:r>
      <w:r w:rsidRPr="000E04AE">
        <w:rPr>
          <w:rFonts w:ascii="Calibri" w:eastAsia="Calibri" w:hAnsi="Calibri" w:cs="Calibri"/>
          <w:b/>
          <w:highlight w:val="white"/>
        </w:rPr>
        <w:t>ve škole či školském zařízení je podmíněna negativním testem.</w:t>
      </w:r>
      <w:r>
        <w:rPr>
          <w:rFonts w:ascii="Calibri" w:eastAsia="Calibri" w:hAnsi="Calibri" w:cs="Calibri"/>
          <w:highlight w:val="white"/>
        </w:rPr>
        <w:t xml:space="preserve"> </w:t>
      </w:r>
    </w:p>
    <w:p w14:paraId="4CA6CDA6" w14:textId="77777777" w:rsidR="000A199D" w:rsidRDefault="000A199D" w:rsidP="000A199D">
      <w:pPr>
        <w:spacing w:before="240" w:after="240" w:line="276" w:lineRule="auto"/>
        <w:jc w:val="both"/>
        <w:rPr>
          <w:rFonts w:ascii="Calibri" w:eastAsia="Calibri" w:hAnsi="Calibri" w:cs="Calibri"/>
          <w:highlight w:val="white"/>
        </w:rPr>
      </w:pPr>
      <w:r w:rsidRPr="000A199D">
        <w:rPr>
          <w:rFonts w:ascii="Calibri" w:eastAsia="Calibri" w:hAnsi="Calibri" w:cs="Calibri"/>
          <w:highlight w:val="white"/>
        </w:rPr>
        <w:t>Vzhledem</w:t>
      </w:r>
      <w:r>
        <w:rPr>
          <w:rFonts w:ascii="Calibri" w:eastAsia="Calibri" w:hAnsi="Calibri" w:cs="Calibri"/>
          <w:highlight w:val="white"/>
        </w:rPr>
        <w:t xml:space="preserve"> k tomu, že některé </w:t>
      </w:r>
      <w:r w:rsidRPr="000C79BC">
        <w:rPr>
          <w:rFonts w:ascii="Calibri" w:eastAsia="Calibri" w:hAnsi="Calibri" w:cs="Calibri"/>
          <w:b/>
          <w:bCs/>
          <w:highlight w:val="white"/>
        </w:rPr>
        <w:t>osobní údaje</w:t>
      </w:r>
      <w:r>
        <w:rPr>
          <w:rFonts w:ascii="Calibri" w:eastAsia="Calibri" w:hAnsi="Calibri" w:cs="Calibri"/>
          <w:highlight w:val="white"/>
        </w:rPr>
        <w:t xml:space="preserve">, které již zpracováváte, budete zpracovávat za jiným účelem, a budete také shromažďovat </w:t>
      </w:r>
      <w:r w:rsidRPr="000C79BC">
        <w:rPr>
          <w:rFonts w:ascii="Calibri" w:eastAsia="Calibri" w:hAnsi="Calibri" w:cs="Calibri"/>
          <w:b/>
          <w:bCs/>
          <w:highlight w:val="white"/>
        </w:rPr>
        <w:t>osobní údaje</w:t>
      </w:r>
      <w:r>
        <w:rPr>
          <w:rFonts w:ascii="Calibri" w:eastAsia="Calibri" w:hAnsi="Calibri" w:cs="Calibri"/>
          <w:highlight w:val="white"/>
        </w:rPr>
        <w:t xml:space="preserve">, které jste dosud nezpracovávali, je nutné informovat zákonné zástupce a zaměstnance o takovém zpracování </w:t>
      </w:r>
      <w:r w:rsidRPr="000C79BC">
        <w:rPr>
          <w:rFonts w:ascii="Calibri" w:eastAsia="Calibri" w:hAnsi="Calibri" w:cs="Calibri"/>
          <w:b/>
          <w:bCs/>
          <w:highlight w:val="white"/>
        </w:rPr>
        <w:t>osobních údajů</w:t>
      </w:r>
      <w:r>
        <w:rPr>
          <w:rFonts w:ascii="Calibri" w:eastAsia="Calibri" w:hAnsi="Calibri" w:cs="Calibri"/>
          <w:highlight w:val="white"/>
        </w:rPr>
        <w:t xml:space="preserve">. </w:t>
      </w:r>
    </w:p>
    <w:p w14:paraId="362C34F1" w14:textId="77777777" w:rsidR="000A199D" w:rsidRDefault="000A199D" w:rsidP="000A199D">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Pokyny uvedené ve výše zmíněných mimořádných opatřením </w:t>
      </w:r>
      <w:r w:rsidRPr="000C79BC">
        <w:rPr>
          <w:rFonts w:ascii="Calibri" w:eastAsia="Calibri" w:hAnsi="Calibri" w:cs="Calibri"/>
          <w:b/>
          <w:bCs/>
          <w:highlight w:val="white"/>
        </w:rPr>
        <w:t>MZ</w:t>
      </w:r>
      <w:r>
        <w:rPr>
          <w:rFonts w:ascii="Calibri" w:eastAsia="Calibri" w:hAnsi="Calibri" w:cs="Calibri"/>
          <w:highlight w:val="white"/>
        </w:rPr>
        <w:t xml:space="preserve"> platí i pro </w:t>
      </w:r>
      <w:r w:rsidRPr="000C79BC">
        <w:rPr>
          <w:rFonts w:ascii="Calibri" w:eastAsia="Calibri" w:hAnsi="Calibri" w:cs="Calibri"/>
          <w:b/>
          <w:bCs/>
          <w:highlight w:val="white"/>
        </w:rPr>
        <w:t>školy</w:t>
      </w:r>
      <w:r>
        <w:rPr>
          <w:rFonts w:ascii="Calibri" w:eastAsia="Calibri" w:hAnsi="Calibri" w:cs="Calibri"/>
          <w:highlight w:val="white"/>
        </w:rPr>
        <w:t xml:space="preserve"> a </w:t>
      </w:r>
      <w:r w:rsidRPr="000C79BC">
        <w:rPr>
          <w:rFonts w:ascii="Calibri" w:eastAsia="Calibri" w:hAnsi="Calibri" w:cs="Calibri"/>
          <w:b/>
          <w:bCs/>
          <w:highlight w:val="white"/>
        </w:rPr>
        <w:t>školská zařízení</w:t>
      </w:r>
      <w:r>
        <w:rPr>
          <w:rFonts w:ascii="Calibri" w:eastAsia="Calibri" w:hAnsi="Calibri" w:cs="Calibri"/>
          <w:highlight w:val="white"/>
        </w:rPr>
        <w:t xml:space="preserve">, které nemohou zatím vyučovat v plné prezenční výuce. I jejich </w:t>
      </w:r>
      <w:r w:rsidRPr="000C79BC">
        <w:rPr>
          <w:rFonts w:ascii="Calibri" w:eastAsia="Calibri" w:hAnsi="Calibri" w:cs="Calibri"/>
          <w:b/>
          <w:bCs/>
          <w:highlight w:val="white"/>
        </w:rPr>
        <w:t>zaměstnanci</w:t>
      </w:r>
      <w:r>
        <w:rPr>
          <w:rFonts w:ascii="Calibri" w:eastAsia="Calibri" w:hAnsi="Calibri" w:cs="Calibri"/>
          <w:highlight w:val="white"/>
        </w:rPr>
        <w:t xml:space="preserve"> musí být testováni a musí jim být předány informace o zpracování </w:t>
      </w:r>
      <w:r w:rsidRPr="000C79BC">
        <w:rPr>
          <w:rFonts w:ascii="Calibri" w:eastAsia="Calibri" w:hAnsi="Calibri" w:cs="Calibri"/>
          <w:b/>
          <w:bCs/>
          <w:highlight w:val="white"/>
        </w:rPr>
        <w:t>osobních údajů</w:t>
      </w:r>
      <w:r>
        <w:rPr>
          <w:rFonts w:ascii="Calibri" w:eastAsia="Calibri" w:hAnsi="Calibri" w:cs="Calibri"/>
          <w:highlight w:val="white"/>
        </w:rPr>
        <w:t xml:space="preserve"> v souvislosti s testováním.</w:t>
      </w:r>
    </w:p>
    <w:p w14:paraId="58F7E102" w14:textId="77777777" w:rsidR="000A199D" w:rsidRDefault="000A199D" w:rsidP="001747D2">
      <w:pPr>
        <w:spacing w:before="240" w:after="240" w:line="276" w:lineRule="auto"/>
        <w:jc w:val="both"/>
        <w:rPr>
          <w:rFonts w:ascii="Calibri" w:eastAsia="Calibri" w:hAnsi="Calibri" w:cs="Calibri"/>
        </w:rPr>
      </w:pPr>
      <w:r w:rsidRPr="000C79BC">
        <w:rPr>
          <w:rFonts w:ascii="Calibri" w:eastAsia="Calibri" w:hAnsi="Calibri" w:cs="Calibri"/>
          <w:b/>
          <w:bCs/>
        </w:rPr>
        <w:t>Testování</w:t>
      </w:r>
      <w:r w:rsidRPr="000A199D">
        <w:rPr>
          <w:rFonts w:ascii="Calibri" w:eastAsia="Calibri" w:hAnsi="Calibri" w:cs="Calibri"/>
        </w:rPr>
        <w:t xml:space="preserve"> se bude </w:t>
      </w:r>
      <w:r w:rsidRPr="000C79BC">
        <w:rPr>
          <w:rFonts w:ascii="Calibri" w:eastAsia="Calibri" w:hAnsi="Calibri" w:cs="Calibri"/>
          <w:b/>
          <w:bCs/>
        </w:rPr>
        <w:t>týkat</w:t>
      </w:r>
      <w:r w:rsidRPr="000A199D">
        <w:rPr>
          <w:rFonts w:ascii="Calibri" w:eastAsia="Calibri" w:hAnsi="Calibri" w:cs="Calibri"/>
        </w:rPr>
        <w:t xml:space="preserve"> </w:t>
      </w:r>
      <w:r w:rsidRPr="000C79BC">
        <w:rPr>
          <w:rFonts w:ascii="Calibri" w:eastAsia="Calibri" w:hAnsi="Calibri" w:cs="Calibri"/>
          <w:b/>
          <w:bCs/>
        </w:rPr>
        <w:t>dětí a žáků</w:t>
      </w:r>
      <w:r w:rsidRPr="000A199D">
        <w:rPr>
          <w:rFonts w:ascii="Calibri" w:eastAsia="Calibri" w:hAnsi="Calibri" w:cs="Calibri"/>
        </w:rPr>
        <w:t xml:space="preserve">, kteří se budou účastnit </w:t>
      </w:r>
      <w:r w:rsidRPr="000C79BC">
        <w:rPr>
          <w:rFonts w:ascii="Calibri" w:eastAsia="Calibri" w:hAnsi="Calibri" w:cs="Calibri"/>
          <w:b/>
          <w:bCs/>
        </w:rPr>
        <w:t>prezenční výuky</w:t>
      </w:r>
      <w:r w:rsidRPr="000A199D">
        <w:rPr>
          <w:rFonts w:ascii="Calibri" w:eastAsia="Calibri" w:hAnsi="Calibri" w:cs="Calibri"/>
        </w:rPr>
        <w:t>, pedagogických a nepedagogických zaměstnanců škol a školských zařízení.</w:t>
      </w:r>
      <w:r w:rsidR="001747D2">
        <w:rPr>
          <w:rFonts w:ascii="Calibri" w:eastAsia="Calibri" w:hAnsi="Calibri" w:cs="Calibri"/>
        </w:rPr>
        <w:t xml:space="preserve"> </w:t>
      </w:r>
      <w:r w:rsidR="001747D2" w:rsidRPr="001747D2">
        <w:rPr>
          <w:rFonts w:ascii="Calibri" w:eastAsia="Calibri" w:hAnsi="Calibri" w:cs="Calibri"/>
        </w:rPr>
        <w:t xml:space="preserve">Testování se </w:t>
      </w:r>
      <w:r w:rsidR="001747D2" w:rsidRPr="000C79BC">
        <w:rPr>
          <w:rFonts w:ascii="Calibri" w:eastAsia="Calibri" w:hAnsi="Calibri" w:cs="Calibri"/>
        </w:rPr>
        <w:t>netýká prezenčně</w:t>
      </w:r>
      <w:r w:rsidR="001747D2" w:rsidRPr="001747D2">
        <w:rPr>
          <w:rFonts w:ascii="Calibri" w:eastAsia="Calibri" w:hAnsi="Calibri" w:cs="Calibri"/>
        </w:rPr>
        <w:t xml:space="preserve"> vzdělávaných </w:t>
      </w:r>
      <w:r w:rsidR="001747D2" w:rsidRPr="000C79BC">
        <w:rPr>
          <w:rFonts w:ascii="Calibri" w:eastAsia="Calibri" w:hAnsi="Calibri" w:cs="Calibri"/>
          <w:b/>
          <w:bCs/>
        </w:rPr>
        <w:t>dětí, žáků a studentů</w:t>
      </w:r>
      <w:r w:rsidR="001747D2" w:rsidRPr="001747D2">
        <w:rPr>
          <w:rFonts w:ascii="Calibri" w:eastAsia="Calibri" w:hAnsi="Calibri" w:cs="Calibri"/>
        </w:rPr>
        <w:t xml:space="preserve"> navštěvujících </w:t>
      </w:r>
      <w:r w:rsidR="001747D2">
        <w:rPr>
          <w:rFonts w:ascii="Calibri" w:eastAsia="Calibri" w:hAnsi="Calibri" w:cs="Calibri"/>
        </w:rPr>
        <w:t xml:space="preserve">školu nebo školské zařízení </w:t>
      </w:r>
      <w:r w:rsidR="001747D2" w:rsidRPr="000C79BC">
        <w:rPr>
          <w:rFonts w:ascii="Calibri" w:eastAsia="Calibri" w:hAnsi="Calibri" w:cs="Calibri"/>
          <w:b/>
          <w:bCs/>
        </w:rPr>
        <w:t>za účelem individuální konzultace nebo individuální prezenční výuky</w:t>
      </w:r>
      <w:r w:rsidR="001747D2" w:rsidRPr="001747D2">
        <w:rPr>
          <w:rFonts w:ascii="Calibri" w:eastAsia="Calibri" w:hAnsi="Calibri" w:cs="Calibri"/>
        </w:rPr>
        <w:t xml:space="preserve"> (např. v ZUŠ).</w:t>
      </w:r>
    </w:p>
    <w:p w14:paraId="387FF34D" w14:textId="77777777" w:rsidR="000A199D" w:rsidRDefault="000A199D" w:rsidP="000A199D">
      <w:pPr>
        <w:spacing w:before="240" w:after="240" w:line="276" w:lineRule="auto"/>
        <w:jc w:val="both"/>
        <w:rPr>
          <w:rFonts w:ascii="Calibri" w:eastAsia="Calibri" w:hAnsi="Calibri" w:cs="Calibri"/>
        </w:rPr>
      </w:pPr>
      <w:r>
        <w:rPr>
          <w:rFonts w:ascii="Calibri" w:eastAsia="Calibri" w:hAnsi="Calibri" w:cs="Calibri"/>
        </w:rPr>
        <w:t xml:space="preserve">Testování bude jak u </w:t>
      </w:r>
      <w:r w:rsidRPr="000C79BC">
        <w:rPr>
          <w:rFonts w:ascii="Calibri" w:eastAsia="Calibri" w:hAnsi="Calibri" w:cs="Calibri"/>
          <w:b/>
          <w:bCs/>
        </w:rPr>
        <w:t>dětí a žáků</w:t>
      </w:r>
      <w:r>
        <w:rPr>
          <w:rFonts w:ascii="Calibri" w:eastAsia="Calibri" w:hAnsi="Calibri" w:cs="Calibri"/>
        </w:rPr>
        <w:t>, kteří budou docházet do školy, tak u zaměstnanců (kteří přichází do kontaktu s dětmi a žáky) probíhat pravidelně:</w:t>
      </w:r>
    </w:p>
    <w:p w14:paraId="1FA5A831" w14:textId="77777777" w:rsidR="000A199D" w:rsidRPr="000A199D" w:rsidRDefault="000A199D" w:rsidP="000A199D">
      <w:pPr>
        <w:pStyle w:val="Odstavecseseznamem"/>
        <w:numPr>
          <w:ilvl w:val="0"/>
          <w:numId w:val="1"/>
        </w:numPr>
        <w:spacing w:before="240" w:after="240" w:line="276" w:lineRule="auto"/>
        <w:jc w:val="both"/>
        <w:rPr>
          <w:rFonts w:ascii="Calibri" w:eastAsia="Calibri" w:hAnsi="Calibri" w:cs="Calibri"/>
          <w:highlight w:val="white"/>
        </w:rPr>
      </w:pPr>
      <w:r w:rsidRPr="000C79BC">
        <w:rPr>
          <w:rFonts w:ascii="Calibri" w:eastAsia="Calibri" w:hAnsi="Calibri" w:cs="Calibri"/>
          <w:b/>
          <w:bCs/>
        </w:rPr>
        <w:t>minimálně dvakrát týdně s odstupem dvou až tří dnů</w:t>
      </w:r>
      <w:r w:rsidRPr="000A199D">
        <w:rPr>
          <w:rFonts w:ascii="Calibri" w:eastAsia="Calibri" w:hAnsi="Calibri" w:cs="Calibri"/>
        </w:rPr>
        <w:t xml:space="preserve"> (minimálně dvou a maximálně tří). V případě nepřítomnosti dítěte ve škole v den testování se test provede v den jeho příchodu a pak pravidelně ve dnech testování. </w:t>
      </w:r>
    </w:p>
    <w:p w14:paraId="313223C3" w14:textId="77777777" w:rsidR="000A199D" w:rsidRDefault="000A199D" w:rsidP="000A199D">
      <w:pPr>
        <w:pStyle w:val="Odstavecseseznamem"/>
        <w:numPr>
          <w:ilvl w:val="0"/>
          <w:numId w:val="1"/>
        </w:numPr>
        <w:spacing w:before="240" w:after="240" w:line="276" w:lineRule="auto"/>
        <w:jc w:val="both"/>
        <w:rPr>
          <w:rFonts w:ascii="Calibri" w:eastAsia="Calibri" w:hAnsi="Calibri" w:cs="Calibri"/>
          <w:highlight w:val="white"/>
        </w:rPr>
      </w:pPr>
      <w:r>
        <w:rPr>
          <w:rFonts w:ascii="Calibri" w:eastAsia="Calibri" w:hAnsi="Calibri" w:cs="Calibri"/>
          <w:highlight w:val="white"/>
        </w:rPr>
        <w:t>v</w:t>
      </w:r>
      <w:r w:rsidRPr="000A199D">
        <w:rPr>
          <w:rFonts w:ascii="Calibri" w:eastAsia="Calibri" w:hAnsi="Calibri" w:cs="Calibri"/>
          <w:highlight w:val="white"/>
        </w:rPr>
        <w:t xml:space="preserve"> případě, že se škola rozhodne testovat prostřednictvím </w:t>
      </w:r>
      <w:r w:rsidRPr="000C79BC">
        <w:rPr>
          <w:rFonts w:ascii="Calibri" w:eastAsia="Calibri" w:hAnsi="Calibri" w:cs="Calibri"/>
          <w:b/>
          <w:bCs/>
          <w:highlight w:val="white"/>
        </w:rPr>
        <w:t>RT-PCR testy</w:t>
      </w:r>
      <w:r w:rsidRPr="000A199D">
        <w:rPr>
          <w:rFonts w:ascii="Calibri" w:eastAsia="Calibri" w:hAnsi="Calibri" w:cs="Calibri"/>
          <w:highlight w:val="white"/>
        </w:rPr>
        <w:t xml:space="preserve">, může </w:t>
      </w:r>
      <w:r w:rsidRPr="000C79BC">
        <w:rPr>
          <w:rFonts w:ascii="Calibri" w:eastAsia="Calibri" w:hAnsi="Calibri" w:cs="Calibri"/>
          <w:b/>
          <w:bCs/>
          <w:highlight w:val="white"/>
        </w:rPr>
        <w:t>testovat jen jednou týdně</w:t>
      </w:r>
      <w:r w:rsidRPr="000A199D">
        <w:rPr>
          <w:rFonts w:ascii="Calibri" w:eastAsia="Calibri" w:hAnsi="Calibri" w:cs="Calibri"/>
          <w:highlight w:val="white"/>
        </w:rPr>
        <w:t xml:space="preserve">. </w:t>
      </w:r>
    </w:p>
    <w:p w14:paraId="6B92C003" w14:textId="77777777" w:rsidR="001747D2" w:rsidRDefault="001747D2" w:rsidP="001747D2">
      <w:pPr>
        <w:spacing w:before="240" w:after="240" w:line="276" w:lineRule="auto"/>
        <w:jc w:val="both"/>
        <w:rPr>
          <w:rFonts w:ascii="Calibri" w:eastAsia="Calibri" w:hAnsi="Calibri" w:cs="Calibri"/>
          <w:highlight w:val="white"/>
        </w:rPr>
      </w:pPr>
      <w:r w:rsidRPr="00BB58DC">
        <w:rPr>
          <w:rFonts w:ascii="Calibri" w:eastAsia="Calibri" w:hAnsi="Calibri" w:cs="Calibri"/>
          <w:b/>
          <w:bCs/>
          <w:highlight w:val="white"/>
        </w:rPr>
        <w:t>Jedenkrát týdně</w:t>
      </w:r>
      <w:r w:rsidRPr="001747D2">
        <w:rPr>
          <w:rFonts w:ascii="Calibri" w:eastAsia="Calibri" w:hAnsi="Calibri" w:cs="Calibri"/>
          <w:highlight w:val="white"/>
        </w:rPr>
        <w:t xml:space="preserve"> se budou </w:t>
      </w:r>
      <w:r w:rsidRPr="00BB58DC">
        <w:rPr>
          <w:rFonts w:ascii="Calibri" w:eastAsia="Calibri" w:hAnsi="Calibri" w:cs="Calibri"/>
          <w:b/>
          <w:bCs/>
          <w:highlight w:val="white"/>
        </w:rPr>
        <w:t>testovat</w:t>
      </w:r>
      <w:r w:rsidRPr="001747D2">
        <w:rPr>
          <w:rFonts w:ascii="Calibri" w:eastAsia="Calibri" w:hAnsi="Calibri" w:cs="Calibri"/>
          <w:highlight w:val="white"/>
        </w:rPr>
        <w:t xml:space="preserve"> také </w:t>
      </w:r>
      <w:r w:rsidRPr="00BB58DC">
        <w:rPr>
          <w:rFonts w:ascii="Calibri" w:eastAsia="Calibri" w:hAnsi="Calibri" w:cs="Calibri"/>
          <w:b/>
          <w:bCs/>
          <w:highlight w:val="white"/>
        </w:rPr>
        <w:t>zaměstnanci</w:t>
      </w:r>
      <w:r w:rsidRPr="001747D2">
        <w:rPr>
          <w:rFonts w:ascii="Calibri" w:eastAsia="Calibri" w:hAnsi="Calibri" w:cs="Calibri"/>
          <w:highlight w:val="white"/>
        </w:rPr>
        <w:t xml:space="preserve"> ostatních škol a školských zařízení, ve kterých nadále </w:t>
      </w:r>
      <w:r w:rsidRPr="00BB58DC">
        <w:rPr>
          <w:rFonts w:ascii="Calibri" w:eastAsia="Calibri" w:hAnsi="Calibri" w:cs="Calibri"/>
          <w:b/>
          <w:bCs/>
          <w:highlight w:val="white"/>
        </w:rPr>
        <w:t>není umožněna osobní přítomnost ostatních skupin dětí a žáků</w:t>
      </w:r>
      <w:r w:rsidRPr="001747D2">
        <w:rPr>
          <w:rFonts w:ascii="Calibri" w:eastAsia="Calibri" w:hAnsi="Calibri" w:cs="Calibri"/>
          <w:highlight w:val="white"/>
        </w:rPr>
        <w:t xml:space="preserve"> (v první vlně typicky základní umělecké školy, střediska volného času nebo školská poradenská zařízení). Tedy ve stejné frekvenci jako zaměstnanci všech ostatních zaměstnavatelů.</w:t>
      </w:r>
    </w:p>
    <w:p w14:paraId="77DD1A90" w14:textId="77777777" w:rsidR="001747D2" w:rsidRDefault="001747D2" w:rsidP="001747D2">
      <w:pPr>
        <w:spacing w:before="240" w:after="240" w:line="276" w:lineRule="auto"/>
        <w:jc w:val="both"/>
        <w:rPr>
          <w:rFonts w:ascii="Calibri" w:eastAsia="Calibri" w:hAnsi="Calibri" w:cs="Calibri"/>
          <w:highlight w:val="white"/>
        </w:rPr>
      </w:pPr>
      <w:r>
        <w:rPr>
          <w:rFonts w:ascii="Calibri" w:eastAsia="Calibri" w:hAnsi="Calibri" w:cs="Calibri"/>
          <w:b/>
          <w:highlight w:val="white"/>
        </w:rPr>
        <w:t>Děti/žáci</w:t>
      </w:r>
    </w:p>
    <w:p w14:paraId="785100AB" w14:textId="421B9AF1" w:rsidR="001747D2" w:rsidRDefault="001747D2" w:rsidP="001747D2">
      <w:pPr>
        <w:spacing w:before="240" w:after="240" w:line="276" w:lineRule="auto"/>
        <w:jc w:val="both"/>
        <w:rPr>
          <w:rFonts w:ascii="Calibri" w:eastAsia="Calibri" w:hAnsi="Calibri" w:cs="Calibri"/>
        </w:rPr>
      </w:pPr>
      <w:r w:rsidRPr="00BB58DC">
        <w:rPr>
          <w:rFonts w:ascii="Calibri" w:eastAsia="Calibri" w:hAnsi="Calibri" w:cs="Calibri"/>
          <w:b/>
          <w:bCs/>
        </w:rPr>
        <w:t>Pokud</w:t>
      </w:r>
      <w:r>
        <w:rPr>
          <w:rFonts w:ascii="Calibri" w:eastAsia="Calibri" w:hAnsi="Calibri" w:cs="Calibri"/>
        </w:rPr>
        <w:t xml:space="preserve"> se </w:t>
      </w:r>
      <w:r w:rsidRPr="00BB58DC">
        <w:rPr>
          <w:rFonts w:ascii="Calibri" w:eastAsia="Calibri" w:hAnsi="Calibri" w:cs="Calibri"/>
          <w:b/>
          <w:bCs/>
        </w:rPr>
        <w:t>dítě</w:t>
      </w:r>
      <w:r>
        <w:rPr>
          <w:rFonts w:ascii="Calibri" w:eastAsia="Calibri" w:hAnsi="Calibri" w:cs="Calibri"/>
        </w:rPr>
        <w:t xml:space="preserve"> nebo </w:t>
      </w:r>
      <w:r w:rsidRPr="00BB58DC">
        <w:rPr>
          <w:rFonts w:ascii="Calibri" w:eastAsia="Calibri" w:hAnsi="Calibri" w:cs="Calibri"/>
          <w:b/>
          <w:bCs/>
        </w:rPr>
        <w:t>žák</w:t>
      </w:r>
      <w:r>
        <w:rPr>
          <w:rFonts w:ascii="Calibri" w:eastAsia="Calibri" w:hAnsi="Calibri" w:cs="Calibri"/>
        </w:rPr>
        <w:t xml:space="preserve"> </w:t>
      </w:r>
      <w:r w:rsidRPr="00BB58DC">
        <w:rPr>
          <w:rFonts w:ascii="Calibri" w:eastAsia="Calibri" w:hAnsi="Calibri" w:cs="Calibri"/>
          <w:b/>
          <w:bCs/>
        </w:rPr>
        <w:t>neúčastní testování</w:t>
      </w:r>
      <w:r>
        <w:rPr>
          <w:rFonts w:ascii="Calibri" w:eastAsia="Calibri" w:hAnsi="Calibri" w:cs="Calibri"/>
        </w:rPr>
        <w:t xml:space="preserve">, </w:t>
      </w:r>
      <w:r w:rsidRPr="00BB58DC">
        <w:rPr>
          <w:rFonts w:ascii="Calibri" w:eastAsia="Calibri" w:hAnsi="Calibri" w:cs="Calibri"/>
          <w:b/>
          <w:bCs/>
        </w:rPr>
        <w:t>není povolena</w:t>
      </w:r>
      <w:r>
        <w:rPr>
          <w:rFonts w:ascii="Calibri" w:eastAsia="Calibri" w:hAnsi="Calibri" w:cs="Calibri"/>
        </w:rPr>
        <w:t xml:space="preserve"> jeho </w:t>
      </w:r>
      <w:r w:rsidRPr="00BB58DC">
        <w:rPr>
          <w:rFonts w:ascii="Calibri" w:eastAsia="Calibri" w:hAnsi="Calibri" w:cs="Calibri"/>
          <w:b/>
          <w:bCs/>
        </w:rPr>
        <w:t>přítomnost</w:t>
      </w:r>
      <w:r>
        <w:rPr>
          <w:rFonts w:ascii="Calibri" w:eastAsia="Calibri" w:hAnsi="Calibri" w:cs="Calibri"/>
        </w:rPr>
        <w:t xml:space="preserve"> na prezenční výuce, přičemž </w:t>
      </w:r>
      <w:r w:rsidRPr="00BB58DC">
        <w:rPr>
          <w:rFonts w:ascii="Calibri" w:eastAsia="Calibri" w:hAnsi="Calibri" w:cs="Calibri"/>
          <w:b/>
          <w:bCs/>
        </w:rPr>
        <w:t>škola</w:t>
      </w:r>
      <w:r>
        <w:rPr>
          <w:rFonts w:ascii="Calibri" w:eastAsia="Calibri" w:hAnsi="Calibri" w:cs="Calibri"/>
        </w:rPr>
        <w:t xml:space="preserve"> má </w:t>
      </w:r>
      <w:r w:rsidRPr="00BB58DC">
        <w:rPr>
          <w:rFonts w:ascii="Calibri" w:eastAsia="Calibri" w:hAnsi="Calibri" w:cs="Calibri"/>
          <w:b/>
          <w:bCs/>
        </w:rPr>
        <w:t>povinnost</w:t>
      </w:r>
      <w:r>
        <w:rPr>
          <w:rFonts w:ascii="Calibri" w:eastAsia="Calibri" w:hAnsi="Calibri" w:cs="Calibri"/>
        </w:rPr>
        <w:t xml:space="preserve"> jeho </w:t>
      </w:r>
      <w:r w:rsidRPr="00BB58DC">
        <w:rPr>
          <w:rFonts w:ascii="Calibri" w:eastAsia="Calibri" w:hAnsi="Calibri" w:cs="Calibri"/>
          <w:b/>
          <w:bCs/>
        </w:rPr>
        <w:t>absenci evidovat</w:t>
      </w:r>
      <w:r>
        <w:rPr>
          <w:rFonts w:ascii="Calibri" w:eastAsia="Calibri" w:hAnsi="Calibri" w:cs="Calibri"/>
        </w:rPr>
        <w:t xml:space="preserve"> jako omluvenou. </w:t>
      </w:r>
      <w:r w:rsidRPr="00BB58DC">
        <w:rPr>
          <w:rFonts w:ascii="Calibri" w:eastAsia="Calibri" w:hAnsi="Calibri" w:cs="Calibri"/>
          <w:b/>
          <w:bCs/>
        </w:rPr>
        <w:t>Nemá povinnost zajistit mu distanční výuku</w:t>
      </w:r>
      <w:r>
        <w:rPr>
          <w:rFonts w:ascii="Calibri" w:eastAsia="Calibri" w:hAnsi="Calibri" w:cs="Calibri"/>
        </w:rPr>
        <w:t>, ale měla by mu poskytnout přiměřenou formu studijní opory - např. posílání týdenních plánů, možnost připojit se do některých hodin on-line, dílčí individuální podpora v rámci pedagogické intervence, využití individuální konzultace atd.</w:t>
      </w:r>
    </w:p>
    <w:p w14:paraId="3813FA53" w14:textId="77777777" w:rsidR="000C79BC" w:rsidRDefault="000C79BC" w:rsidP="001747D2">
      <w:pPr>
        <w:spacing w:before="240" w:after="240" w:line="276" w:lineRule="auto"/>
        <w:jc w:val="both"/>
        <w:rPr>
          <w:rFonts w:ascii="Calibri" w:eastAsia="Calibri" w:hAnsi="Calibri" w:cs="Calibri"/>
        </w:rPr>
      </w:pPr>
    </w:p>
    <w:p w14:paraId="569391C9" w14:textId="77777777" w:rsidR="00EC7159" w:rsidRDefault="00EC7159" w:rsidP="001747D2">
      <w:pPr>
        <w:spacing w:before="240" w:after="240" w:line="276" w:lineRule="auto"/>
        <w:jc w:val="both"/>
        <w:rPr>
          <w:rFonts w:ascii="Calibri" w:eastAsia="Calibri" w:hAnsi="Calibri" w:cs="Calibri"/>
          <w:u w:val="single"/>
        </w:rPr>
      </w:pPr>
      <w:r>
        <w:rPr>
          <w:rFonts w:ascii="Calibri" w:eastAsia="Calibri" w:hAnsi="Calibri" w:cs="Calibri"/>
          <w:u w:val="single"/>
        </w:rPr>
        <w:lastRenderedPageBreak/>
        <w:t>Výjimky:</w:t>
      </w:r>
    </w:p>
    <w:p w14:paraId="764CBAFC" w14:textId="77777777" w:rsidR="00EC7159" w:rsidRPr="00EC7159" w:rsidRDefault="00EC7159" w:rsidP="001747D2">
      <w:pPr>
        <w:spacing w:before="240" w:after="240" w:line="276" w:lineRule="auto"/>
        <w:jc w:val="both"/>
        <w:rPr>
          <w:rFonts w:ascii="Calibri" w:eastAsia="Calibri" w:hAnsi="Calibri" w:cs="Calibri"/>
        </w:rPr>
      </w:pPr>
      <w:r w:rsidRPr="00EC7159">
        <w:rPr>
          <w:rFonts w:ascii="Calibri" w:eastAsia="Calibri" w:hAnsi="Calibri" w:cs="Calibri"/>
        </w:rPr>
        <w:t xml:space="preserve">Pravidelného </w:t>
      </w:r>
      <w:r w:rsidRPr="00BB58DC">
        <w:rPr>
          <w:rFonts w:ascii="Calibri" w:eastAsia="Calibri" w:hAnsi="Calibri" w:cs="Calibri"/>
          <w:b/>
          <w:bCs/>
        </w:rPr>
        <w:t>testování se nemusí účastnit</w:t>
      </w:r>
      <w:r w:rsidRPr="00EC7159">
        <w:rPr>
          <w:rFonts w:ascii="Calibri" w:eastAsia="Calibri" w:hAnsi="Calibri" w:cs="Calibri"/>
        </w:rPr>
        <w:t xml:space="preserve"> osoby, které:</w:t>
      </w:r>
    </w:p>
    <w:p w14:paraId="78AE561F" w14:textId="77777777" w:rsidR="00EC7159" w:rsidRDefault="00EC7159" w:rsidP="00EC7159">
      <w:pPr>
        <w:pStyle w:val="Odstavecseseznamem"/>
        <w:numPr>
          <w:ilvl w:val="0"/>
          <w:numId w:val="2"/>
        </w:numPr>
        <w:spacing w:before="240" w:after="240" w:line="276" w:lineRule="auto"/>
        <w:jc w:val="both"/>
        <w:rPr>
          <w:rFonts w:ascii="Calibri" w:eastAsia="Calibri" w:hAnsi="Calibri" w:cs="Calibri"/>
        </w:rPr>
      </w:pPr>
      <w:r w:rsidRPr="00BB58DC">
        <w:rPr>
          <w:rFonts w:ascii="Calibri" w:eastAsia="Calibri" w:hAnsi="Calibri" w:cs="Calibri"/>
          <w:b/>
          <w:bCs/>
        </w:rPr>
        <w:t>prodělaly laboratorně potvrzené onemocnění COVID-19</w:t>
      </w:r>
      <w:r w:rsidRPr="00EC7159">
        <w:rPr>
          <w:rFonts w:ascii="Calibri" w:eastAsia="Calibri" w:hAnsi="Calibri" w:cs="Calibri"/>
        </w:rPr>
        <w:t>, uplynula u ní doba izolace podle platného mimořádného opatření Ministerstva zdravotnictví a od prvního pozitivního POC antigenního testu na přítomnost antigenu viru SARS-CoV-2 nebo RT-PCR testu na přítomnost viru SARS-CoV-2 neuplynulo více než 90 dní,</w:t>
      </w:r>
    </w:p>
    <w:p w14:paraId="532AD7C6" w14:textId="77777777" w:rsidR="00EC7159" w:rsidRDefault="00EC7159" w:rsidP="00EC7159">
      <w:pPr>
        <w:pStyle w:val="Odstavecseseznamem"/>
        <w:numPr>
          <w:ilvl w:val="0"/>
          <w:numId w:val="2"/>
        </w:numPr>
        <w:spacing w:before="240" w:after="240" w:line="276" w:lineRule="auto"/>
        <w:jc w:val="both"/>
        <w:rPr>
          <w:rFonts w:ascii="Calibri" w:eastAsia="Calibri" w:hAnsi="Calibri" w:cs="Calibri"/>
        </w:rPr>
      </w:pPr>
      <w:r w:rsidRPr="00BB58DC">
        <w:rPr>
          <w:rFonts w:ascii="Calibri" w:eastAsia="Calibri" w:hAnsi="Calibri" w:cs="Calibri"/>
          <w:b/>
          <w:bCs/>
        </w:rPr>
        <w:t>má negativní výsledek POC antigenního testu</w:t>
      </w:r>
      <w:r w:rsidRPr="00EC7159">
        <w:rPr>
          <w:rFonts w:ascii="Calibri" w:eastAsia="Calibri" w:hAnsi="Calibri" w:cs="Calibri"/>
        </w:rPr>
        <w:t xml:space="preserve"> na přítomnost antigenu viru SARS-CoV-2 nebo RT-PCR testu na přítomnost viru SARS-CoV-2, které </w:t>
      </w:r>
      <w:r w:rsidRPr="00BB58DC">
        <w:rPr>
          <w:rFonts w:ascii="Calibri" w:eastAsia="Calibri" w:hAnsi="Calibri" w:cs="Calibri"/>
          <w:b/>
          <w:bCs/>
        </w:rPr>
        <w:t>nejsou starší 48 hodin</w:t>
      </w:r>
      <w:r w:rsidRPr="00EC7159">
        <w:rPr>
          <w:rFonts w:ascii="Calibri" w:eastAsia="Calibri" w:hAnsi="Calibri" w:cs="Calibri"/>
        </w:rPr>
        <w:t xml:space="preserve">, a které byly provedeny poskytovatelem zdravotních služeb podle aktuálně platného mimořádného opatření Ministerstva zdravotnictví k provádění testů, nebo </w:t>
      </w:r>
    </w:p>
    <w:p w14:paraId="2DA4B227" w14:textId="77777777" w:rsidR="00EC7159" w:rsidRPr="00EC7159" w:rsidRDefault="00EC7159" w:rsidP="00EC7159">
      <w:pPr>
        <w:pStyle w:val="Odstavecseseznamem"/>
        <w:numPr>
          <w:ilvl w:val="0"/>
          <w:numId w:val="2"/>
        </w:numPr>
        <w:spacing w:before="240" w:after="240" w:line="276" w:lineRule="auto"/>
        <w:jc w:val="both"/>
        <w:rPr>
          <w:rFonts w:ascii="Calibri" w:eastAsia="Calibri" w:hAnsi="Calibri" w:cs="Calibri"/>
        </w:rPr>
      </w:pPr>
      <w:r w:rsidRPr="00BB58DC">
        <w:rPr>
          <w:rFonts w:ascii="Calibri" w:eastAsia="Calibri" w:hAnsi="Calibri" w:cs="Calibri"/>
          <w:b/>
          <w:bCs/>
        </w:rPr>
        <w:t>má</w:t>
      </w:r>
      <w:r w:rsidRPr="00EC7159">
        <w:rPr>
          <w:rFonts w:ascii="Calibri" w:eastAsia="Calibri" w:hAnsi="Calibri" w:cs="Calibri"/>
        </w:rPr>
        <w:t xml:space="preserve"> vystavený </w:t>
      </w:r>
      <w:r w:rsidRPr="00BB58DC">
        <w:rPr>
          <w:rFonts w:ascii="Calibri" w:eastAsia="Calibri" w:hAnsi="Calibri" w:cs="Calibri"/>
          <w:b/>
          <w:bCs/>
        </w:rPr>
        <w:t>certifikát Ministerstva zdravotnictví ČR</w:t>
      </w:r>
      <w:r w:rsidRPr="00EC7159">
        <w:rPr>
          <w:rFonts w:ascii="Calibri" w:eastAsia="Calibri" w:hAnsi="Calibri" w:cs="Calibri"/>
        </w:rPr>
        <w:t xml:space="preserve"> o provedeném </w:t>
      </w:r>
      <w:r w:rsidRPr="00BB58DC">
        <w:rPr>
          <w:rFonts w:ascii="Calibri" w:eastAsia="Calibri" w:hAnsi="Calibri" w:cs="Calibri"/>
          <w:b/>
          <w:bCs/>
        </w:rPr>
        <w:t>očkování proti onemocnění COVID-19</w:t>
      </w:r>
      <w:r w:rsidRPr="00EC7159">
        <w:rPr>
          <w:rFonts w:ascii="Calibri" w:eastAsia="Calibri" w:hAnsi="Calibri" w:cs="Calibri"/>
        </w:rPr>
        <w:t xml:space="preserve">, a od aplikace druhé dávky očkovací látky v případě </w:t>
      </w:r>
      <w:proofErr w:type="spellStart"/>
      <w:r w:rsidRPr="00BB58DC">
        <w:rPr>
          <w:rFonts w:ascii="Calibri" w:eastAsia="Calibri" w:hAnsi="Calibri" w:cs="Calibri"/>
          <w:b/>
          <w:bCs/>
        </w:rPr>
        <w:t>dvoudávkového</w:t>
      </w:r>
      <w:proofErr w:type="spellEnd"/>
      <w:r w:rsidRPr="00BB58DC">
        <w:rPr>
          <w:rFonts w:ascii="Calibri" w:eastAsia="Calibri" w:hAnsi="Calibri" w:cs="Calibri"/>
          <w:b/>
          <w:bCs/>
        </w:rPr>
        <w:t xml:space="preserve"> schématu</w:t>
      </w:r>
      <w:r w:rsidRPr="00EC7159">
        <w:rPr>
          <w:rFonts w:ascii="Calibri" w:eastAsia="Calibri" w:hAnsi="Calibri" w:cs="Calibri"/>
        </w:rPr>
        <w:t xml:space="preserve"> podle souhrnu údajů o léčivém přípravku (dále jen „SPC“) </w:t>
      </w:r>
      <w:r w:rsidRPr="00BB58DC">
        <w:rPr>
          <w:rFonts w:ascii="Calibri" w:eastAsia="Calibri" w:hAnsi="Calibri" w:cs="Calibri"/>
          <w:b/>
          <w:bCs/>
        </w:rPr>
        <w:t>uplynulo nejméně 14 dní</w:t>
      </w:r>
      <w:r w:rsidRPr="00EC7159">
        <w:rPr>
          <w:rFonts w:ascii="Calibri" w:eastAsia="Calibri" w:hAnsi="Calibri" w:cs="Calibri"/>
        </w:rPr>
        <w:t xml:space="preserve">, </w:t>
      </w:r>
      <w:r w:rsidRPr="00BB58DC">
        <w:rPr>
          <w:rFonts w:ascii="Calibri" w:eastAsia="Calibri" w:hAnsi="Calibri" w:cs="Calibri"/>
          <w:b/>
          <w:bCs/>
        </w:rPr>
        <w:t>nebo</w:t>
      </w:r>
      <w:r w:rsidRPr="00EC7159">
        <w:rPr>
          <w:rFonts w:ascii="Calibri" w:eastAsia="Calibri" w:hAnsi="Calibri" w:cs="Calibri"/>
        </w:rPr>
        <w:t xml:space="preserve"> od aplikace </w:t>
      </w:r>
      <w:r w:rsidRPr="00BB58DC">
        <w:rPr>
          <w:rFonts w:ascii="Calibri" w:eastAsia="Calibri" w:hAnsi="Calibri" w:cs="Calibri"/>
          <w:b/>
          <w:bCs/>
        </w:rPr>
        <w:t>první dávky očkovací látky</w:t>
      </w:r>
      <w:r w:rsidRPr="00EC7159">
        <w:rPr>
          <w:rFonts w:ascii="Calibri" w:eastAsia="Calibri" w:hAnsi="Calibri" w:cs="Calibri"/>
        </w:rPr>
        <w:t xml:space="preserve"> v případě </w:t>
      </w:r>
      <w:proofErr w:type="spellStart"/>
      <w:r w:rsidRPr="00BB58DC">
        <w:rPr>
          <w:rFonts w:ascii="Calibri" w:eastAsia="Calibri" w:hAnsi="Calibri" w:cs="Calibri"/>
          <w:b/>
          <w:bCs/>
        </w:rPr>
        <w:t>jednodávkového</w:t>
      </w:r>
      <w:proofErr w:type="spellEnd"/>
      <w:r w:rsidRPr="00EC7159">
        <w:rPr>
          <w:rFonts w:ascii="Calibri" w:eastAsia="Calibri" w:hAnsi="Calibri" w:cs="Calibri"/>
        </w:rPr>
        <w:t xml:space="preserve"> schématu podle SPC </w:t>
      </w:r>
      <w:r w:rsidRPr="00BB58DC">
        <w:rPr>
          <w:rFonts w:ascii="Calibri" w:eastAsia="Calibri" w:hAnsi="Calibri" w:cs="Calibri"/>
          <w:b/>
          <w:bCs/>
        </w:rPr>
        <w:t>uplynulo nejméně 14 dnů</w:t>
      </w:r>
      <w:r w:rsidRPr="00EC7159">
        <w:rPr>
          <w:rFonts w:ascii="Calibri" w:eastAsia="Calibri" w:hAnsi="Calibri" w:cs="Calibri"/>
        </w:rPr>
        <w:t>.</w:t>
      </w:r>
    </w:p>
    <w:p w14:paraId="2253593D" w14:textId="77777777" w:rsidR="001747D2" w:rsidRDefault="001747D2" w:rsidP="001747D2">
      <w:pPr>
        <w:spacing w:before="240" w:after="240" w:line="276" w:lineRule="auto"/>
        <w:jc w:val="both"/>
        <w:rPr>
          <w:rFonts w:ascii="Calibri" w:eastAsia="Calibri" w:hAnsi="Calibri" w:cs="Calibri"/>
          <w:highlight w:val="white"/>
        </w:rPr>
      </w:pPr>
      <w:r>
        <w:rPr>
          <w:rFonts w:ascii="Calibri" w:eastAsia="Calibri" w:hAnsi="Calibri" w:cs="Calibri"/>
          <w:b/>
          <w:highlight w:val="white"/>
        </w:rPr>
        <w:t>Zaměstnanci</w:t>
      </w:r>
    </w:p>
    <w:p w14:paraId="72932F2E" w14:textId="77777777" w:rsidR="001747D2" w:rsidRDefault="001747D2" w:rsidP="001747D2">
      <w:pPr>
        <w:spacing w:before="240" w:after="240" w:line="276" w:lineRule="auto"/>
        <w:jc w:val="both"/>
        <w:rPr>
          <w:rFonts w:ascii="Calibri" w:eastAsia="Calibri" w:hAnsi="Calibri" w:cs="Calibri"/>
        </w:rPr>
      </w:pPr>
      <w:r>
        <w:rPr>
          <w:rFonts w:ascii="Calibri" w:eastAsia="Calibri" w:hAnsi="Calibri" w:cs="Calibri"/>
        </w:rPr>
        <w:t xml:space="preserve">V případě, že se </w:t>
      </w:r>
      <w:r w:rsidRPr="00BB58DC">
        <w:rPr>
          <w:rFonts w:ascii="Calibri" w:eastAsia="Calibri" w:hAnsi="Calibri" w:cs="Calibri"/>
          <w:b/>
          <w:bCs/>
        </w:rPr>
        <w:t>zaměstnanec</w:t>
      </w:r>
      <w:r>
        <w:rPr>
          <w:rFonts w:ascii="Calibri" w:eastAsia="Calibri" w:hAnsi="Calibri" w:cs="Calibri"/>
        </w:rPr>
        <w:t xml:space="preserve"> </w:t>
      </w:r>
      <w:r w:rsidRPr="00BB58DC">
        <w:rPr>
          <w:rFonts w:ascii="Calibri" w:eastAsia="Calibri" w:hAnsi="Calibri" w:cs="Calibri"/>
          <w:b/>
          <w:bCs/>
        </w:rPr>
        <w:t>nepodrobí</w:t>
      </w:r>
      <w:r>
        <w:rPr>
          <w:rFonts w:ascii="Calibri" w:eastAsia="Calibri" w:hAnsi="Calibri" w:cs="Calibri"/>
        </w:rPr>
        <w:t xml:space="preserve"> </w:t>
      </w:r>
      <w:r w:rsidRPr="00BB58DC">
        <w:rPr>
          <w:rFonts w:ascii="Calibri" w:eastAsia="Calibri" w:hAnsi="Calibri" w:cs="Calibri"/>
          <w:b/>
        </w:rPr>
        <w:t>testování a nespadá pod stanovenou výjimku</w:t>
      </w:r>
      <w:r>
        <w:rPr>
          <w:rFonts w:ascii="Calibri" w:eastAsia="Calibri" w:hAnsi="Calibri" w:cs="Calibri"/>
        </w:rPr>
        <w:t xml:space="preserve">, </w:t>
      </w:r>
      <w:r w:rsidRPr="00BB58DC">
        <w:rPr>
          <w:rFonts w:ascii="Calibri" w:eastAsia="Calibri" w:hAnsi="Calibri" w:cs="Calibri"/>
          <w:b/>
          <w:bCs/>
        </w:rPr>
        <w:t>není mu umožněna přítomnost</w:t>
      </w:r>
      <w:r>
        <w:rPr>
          <w:rFonts w:ascii="Calibri" w:eastAsia="Calibri" w:hAnsi="Calibri" w:cs="Calibri"/>
        </w:rPr>
        <w:t xml:space="preserve"> ve škole či školském zařízení. </w:t>
      </w:r>
      <w:r>
        <w:rPr>
          <w:rFonts w:ascii="Calibri" w:eastAsia="Calibri" w:hAnsi="Calibri" w:cs="Calibri"/>
          <w:highlight w:val="white"/>
        </w:rPr>
        <w:t xml:space="preserve">O povinnosti testování zaměstnance </w:t>
      </w:r>
      <w:r>
        <w:rPr>
          <w:rFonts w:ascii="Calibri" w:eastAsia="Calibri" w:hAnsi="Calibri" w:cs="Calibri"/>
          <w:b/>
          <w:highlight w:val="white"/>
        </w:rPr>
        <w:t>nerozhoduje forma uzavření jeho pracovního poměru</w:t>
      </w:r>
      <w:r>
        <w:rPr>
          <w:rFonts w:ascii="Calibri" w:eastAsia="Calibri" w:hAnsi="Calibri" w:cs="Calibri"/>
          <w:highlight w:val="white"/>
        </w:rPr>
        <w:t>. Mimořádné opatření se týká i zaměstnanců zaměstnaných na základě dohod o pracích konaných mimo pracovní poměr (dohody o provedení práce a dohody o pracovní činnosti). Povinnost testování se vztahuje na zaměstnance na plný i částečný úvazek.</w:t>
      </w:r>
      <w:r>
        <w:rPr>
          <w:rFonts w:ascii="Calibri" w:eastAsia="Calibri" w:hAnsi="Calibri" w:cs="Calibri"/>
          <w:sz w:val="23"/>
          <w:szCs w:val="23"/>
        </w:rPr>
        <w:t xml:space="preserve"> </w:t>
      </w:r>
    </w:p>
    <w:p w14:paraId="1385F67E" w14:textId="77777777" w:rsidR="001747D2" w:rsidRDefault="001747D2" w:rsidP="001747D2">
      <w:pPr>
        <w:spacing w:before="240" w:after="240" w:line="276" w:lineRule="auto"/>
        <w:jc w:val="both"/>
        <w:rPr>
          <w:rFonts w:ascii="Calibri" w:eastAsia="Calibri" w:hAnsi="Calibri" w:cs="Calibri"/>
        </w:rPr>
      </w:pPr>
      <w:r>
        <w:rPr>
          <w:rFonts w:ascii="Calibri" w:eastAsia="Calibri" w:hAnsi="Calibri" w:cs="Calibri"/>
        </w:rPr>
        <w:t xml:space="preserve">V případě, že se </w:t>
      </w:r>
      <w:r w:rsidRPr="00552010">
        <w:rPr>
          <w:rFonts w:ascii="Calibri" w:eastAsia="Calibri" w:hAnsi="Calibri" w:cs="Calibri"/>
          <w:b/>
          <w:bCs/>
        </w:rPr>
        <w:t>zaměstnanec odmítne podrobit testování</w:t>
      </w:r>
      <w:r>
        <w:rPr>
          <w:rFonts w:ascii="Calibri" w:eastAsia="Calibri" w:hAnsi="Calibri" w:cs="Calibri"/>
        </w:rPr>
        <w:t>, může se z</w:t>
      </w:r>
      <w:r w:rsidRPr="001747D2">
        <w:rPr>
          <w:rFonts w:ascii="Calibri" w:eastAsia="Calibri" w:hAnsi="Calibri" w:cs="Calibri"/>
        </w:rPr>
        <w:t xml:space="preserve">aměstnavatel se zaměstnancem </w:t>
      </w:r>
      <w:r w:rsidRPr="00552010">
        <w:rPr>
          <w:rFonts w:ascii="Calibri" w:eastAsia="Calibri" w:hAnsi="Calibri" w:cs="Calibri"/>
          <w:b/>
          <w:bCs/>
        </w:rPr>
        <w:t>dohodnout na výkonu práce z domova, čerpání dovolené či na poskytnutí neplaceného volna</w:t>
      </w:r>
      <w:r w:rsidRPr="001747D2">
        <w:rPr>
          <w:rFonts w:ascii="Calibri" w:eastAsia="Calibri" w:hAnsi="Calibri" w:cs="Calibri"/>
        </w:rPr>
        <w:t>. Nedojde-l</w:t>
      </w:r>
      <w:r>
        <w:rPr>
          <w:rFonts w:ascii="Calibri" w:eastAsia="Calibri" w:hAnsi="Calibri" w:cs="Calibri"/>
        </w:rPr>
        <w:t>i k dohodě, Ministerstvo práce a sociálních věcí</w:t>
      </w:r>
      <w:r>
        <w:rPr>
          <w:rStyle w:val="Znakapoznpodarou"/>
          <w:rFonts w:ascii="Calibri" w:eastAsia="Calibri" w:hAnsi="Calibri" w:cs="Calibri"/>
        </w:rPr>
        <w:footnoteReference w:id="1"/>
      </w:r>
      <w:r>
        <w:rPr>
          <w:rFonts w:ascii="Calibri" w:eastAsia="Calibri" w:hAnsi="Calibri" w:cs="Calibri"/>
        </w:rPr>
        <w:t xml:space="preserve"> </w:t>
      </w:r>
      <w:r w:rsidRPr="001747D2">
        <w:rPr>
          <w:rFonts w:ascii="Calibri" w:eastAsia="Calibri" w:hAnsi="Calibri" w:cs="Calibri"/>
        </w:rPr>
        <w:t xml:space="preserve">se kloní k závěru, že půjde o jinou důležitou </w:t>
      </w:r>
      <w:r w:rsidRPr="006870C1">
        <w:rPr>
          <w:rFonts w:ascii="Calibri" w:eastAsia="Calibri" w:hAnsi="Calibri" w:cs="Calibri"/>
          <w:b/>
          <w:bCs/>
        </w:rPr>
        <w:t>osobní překážku v práci na straně zaměstnance</w:t>
      </w:r>
      <w:r>
        <w:rPr>
          <w:rFonts w:ascii="Calibri" w:eastAsia="Calibri" w:hAnsi="Calibri" w:cs="Calibri"/>
        </w:rPr>
        <w:t xml:space="preserve"> </w:t>
      </w:r>
      <w:r w:rsidRPr="001747D2">
        <w:rPr>
          <w:rFonts w:ascii="Calibri" w:eastAsia="Calibri" w:hAnsi="Calibri" w:cs="Calibri"/>
        </w:rPr>
        <w:t>podle</w:t>
      </w:r>
      <w:r>
        <w:rPr>
          <w:rFonts w:ascii="Calibri" w:eastAsia="Calibri" w:hAnsi="Calibri" w:cs="Calibri"/>
        </w:rPr>
        <w:t xml:space="preserve"> </w:t>
      </w:r>
      <w:r w:rsidRPr="001747D2">
        <w:rPr>
          <w:rFonts w:ascii="Calibri" w:eastAsia="Calibri" w:hAnsi="Calibri" w:cs="Calibri"/>
        </w:rPr>
        <w:t>§199 odst. 1 zákoníku práce, za kterou zaměstnanc</w:t>
      </w:r>
      <w:r>
        <w:rPr>
          <w:rFonts w:ascii="Calibri" w:eastAsia="Calibri" w:hAnsi="Calibri" w:cs="Calibri"/>
        </w:rPr>
        <w:t xml:space="preserve">i nepřísluší náhrada mzdy/platu </w:t>
      </w:r>
      <w:r w:rsidRPr="001747D2">
        <w:rPr>
          <w:rFonts w:ascii="Calibri" w:eastAsia="Calibri" w:hAnsi="Calibri" w:cs="Calibri"/>
        </w:rPr>
        <w:t>(zaměstnavatel může náhradu poskytnout pouze na základě vlastního</w:t>
      </w:r>
      <w:r>
        <w:rPr>
          <w:rFonts w:ascii="Calibri" w:eastAsia="Calibri" w:hAnsi="Calibri" w:cs="Calibri"/>
        </w:rPr>
        <w:t xml:space="preserve"> uvážení nad rámec zákona). Je </w:t>
      </w:r>
      <w:r w:rsidRPr="001747D2">
        <w:rPr>
          <w:rFonts w:ascii="Calibri" w:eastAsia="Calibri" w:hAnsi="Calibri" w:cs="Calibri"/>
        </w:rPr>
        <w:t xml:space="preserve">však třeba upozornit, že </w:t>
      </w:r>
      <w:r w:rsidRPr="006870C1">
        <w:rPr>
          <w:rFonts w:ascii="Calibri" w:eastAsia="Calibri" w:hAnsi="Calibri" w:cs="Calibri"/>
          <w:b/>
          <w:bCs/>
        </w:rPr>
        <w:t>zaměstnanci hrozí finanční sankce</w:t>
      </w:r>
      <w:r w:rsidRPr="001747D2">
        <w:rPr>
          <w:rFonts w:ascii="Calibri" w:eastAsia="Calibri" w:hAnsi="Calibri" w:cs="Calibri"/>
        </w:rPr>
        <w:t xml:space="preserve"> podle zák</w:t>
      </w:r>
      <w:r>
        <w:rPr>
          <w:rFonts w:ascii="Calibri" w:eastAsia="Calibri" w:hAnsi="Calibri" w:cs="Calibri"/>
        </w:rPr>
        <w:t xml:space="preserve">ona č. 94/2021 Sb. (pandemický </w:t>
      </w:r>
      <w:r w:rsidRPr="001747D2">
        <w:rPr>
          <w:rFonts w:ascii="Calibri" w:eastAsia="Calibri" w:hAnsi="Calibri" w:cs="Calibri"/>
        </w:rPr>
        <w:t>zákon).</w:t>
      </w:r>
    </w:p>
    <w:p w14:paraId="6E0D3C9F" w14:textId="77777777" w:rsidR="006870C1" w:rsidRDefault="006870C1">
      <w:pPr>
        <w:widowControl/>
        <w:spacing w:after="160" w:line="259" w:lineRule="auto"/>
        <w:rPr>
          <w:rFonts w:ascii="Calibri" w:eastAsia="Calibri" w:hAnsi="Calibri" w:cs="Calibri"/>
          <w:u w:val="single"/>
        </w:rPr>
      </w:pPr>
      <w:r>
        <w:rPr>
          <w:rFonts w:ascii="Calibri" w:eastAsia="Calibri" w:hAnsi="Calibri" w:cs="Calibri"/>
          <w:u w:val="single"/>
        </w:rPr>
        <w:br w:type="page"/>
      </w:r>
    </w:p>
    <w:p w14:paraId="154E0024" w14:textId="7EB12CB6" w:rsidR="00EC7159" w:rsidRDefault="00EC7159" w:rsidP="00EC7159">
      <w:pPr>
        <w:spacing w:before="240" w:after="240" w:line="276" w:lineRule="auto"/>
        <w:jc w:val="both"/>
        <w:rPr>
          <w:rFonts w:ascii="Calibri" w:eastAsia="Calibri" w:hAnsi="Calibri" w:cs="Calibri"/>
          <w:u w:val="single"/>
        </w:rPr>
      </w:pPr>
      <w:r>
        <w:rPr>
          <w:rFonts w:ascii="Calibri" w:eastAsia="Calibri" w:hAnsi="Calibri" w:cs="Calibri"/>
          <w:u w:val="single"/>
        </w:rPr>
        <w:lastRenderedPageBreak/>
        <w:t>Výjimky:</w:t>
      </w:r>
    </w:p>
    <w:p w14:paraId="6C6819AD" w14:textId="77777777" w:rsidR="00EC7159" w:rsidRPr="00EC7159" w:rsidRDefault="00EC7159" w:rsidP="00EC7159">
      <w:pPr>
        <w:spacing w:before="240" w:after="240" w:line="276" w:lineRule="auto"/>
        <w:jc w:val="both"/>
        <w:rPr>
          <w:rFonts w:ascii="Calibri" w:eastAsia="Calibri" w:hAnsi="Calibri" w:cs="Calibri"/>
        </w:rPr>
      </w:pPr>
      <w:r w:rsidRPr="00EC7159">
        <w:rPr>
          <w:rFonts w:ascii="Calibri" w:eastAsia="Calibri" w:hAnsi="Calibri" w:cs="Calibri"/>
        </w:rPr>
        <w:t xml:space="preserve">Pravidelného testování </w:t>
      </w:r>
      <w:r w:rsidRPr="006870C1">
        <w:rPr>
          <w:rFonts w:ascii="Calibri" w:eastAsia="Calibri" w:hAnsi="Calibri" w:cs="Calibri"/>
          <w:b/>
          <w:bCs/>
        </w:rPr>
        <w:t>se nemusí účastnit osoby</w:t>
      </w:r>
      <w:r w:rsidRPr="00EC7159">
        <w:rPr>
          <w:rFonts w:ascii="Calibri" w:eastAsia="Calibri" w:hAnsi="Calibri" w:cs="Calibri"/>
        </w:rPr>
        <w:t>, které:</w:t>
      </w:r>
    </w:p>
    <w:p w14:paraId="70ADEF51" w14:textId="77777777" w:rsidR="00EC7159" w:rsidRDefault="00EC7159" w:rsidP="00EC7159">
      <w:pPr>
        <w:pStyle w:val="Odstavecseseznamem"/>
        <w:numPr>
          <w:ilvl w:val="0"/>
          <w:numId w:val="2"/>
        </w:numPr>
        <w:spacing w:before="240" w:after="240" w:line="276" w:lineRule="auto"/>
        <w:jc w:val="both"/>
        <w:rPr>
          <w:rFonts w:ascii="Calibri" w:eastAsia="Calibri" w:hAnsi="Calibri" w:cs="Calibri"/>
        </w:rPr>
      </w:pPr>
      <w:r w:rsidRPr="006870C1">
        <w:rPr>
          <w:rFonts w:ascii="Calibri" w:eastAsia="Calibri" w:hAnsi="Calibri" w:cs="Calibri"/>
          <w:b/>
          <w:bCs/>
        </w:rPr>
        <w:t>prodělaly laboratorně potvrzené onemocnění COVID-19</w:t>
      </w:r>
      <w:r w:rsidRPr="00EC7159">
        <w:rPr>
          <w:rFonts w:ascii="Calibri" w:eastAsia="Calibri" w:hAnsi="Calibri" w:cs="Calibri"/>
        </w:rPr>
        <w:t xml:space="preserve">, uplynula u ní </w:t>
      </w:r>
      <w:r w:rsidRPr="005B23D2">
        <w:rPr>
          <w:rFonts w:ascii="Calibri" w:eastAsia="Calibri" w:hAnsi="Calibri" w:cs="Calibri"/>
          <w:b/>
          <w:bCs/>
        </w:rPr>
        <w:t>doba izolace</w:t>
      </w:r>
      <w:r w:rsidRPr="00EC7159">
        <w:rPr>
          <w:rFonts w:ascii="Calibri" w:eastAsia="Calibri" w:hAnsi="Calibri" w:cs="Calibri"/>
        </w:rPr>
        <w:t xml:space="preserve"> podle </w:t>
      </w:r>
      <w:r w:rsidRPr="005B23D2">
        <w:rPr>
          <w:rFonts w:ascii="Calibri" w:eastAsia="Calibri" w:hAnsi="Calibri" w:cs="Calibri"/>
          <w:b/>
          <w:bCs/>
        </w:rPr>
        <w:t>platného mimořádného opatření Ministerstva zdravotnictví</w:t>
      </w:r>
      <w:r w:rsidRPr="00EC7159">
        <w:rPr>
          <w:rFonts w:ascii="Calibri" w:eastAsia="Calibri" w:hAnsi="Calibri" w:cs="Calibri"/>
        </w:rPr>
        <w:t xml:space="preserve"> a od prvního pozitivního POC antigenního testu na přítomnost antigenu viru SARS-CoV-2 nebo RT-PCR testu na přítomnost viru SARS-CoV-2 </w:t>
      </w:r>
      <w:r w:rsidRPr="005B23D2">
        <w:rPr>
          <w:rFonts w:ascii="Calibri" w:eastAsia="Calibri" w:hAnsi="Calibri" w:cs="Calibri"/>
          <w:b/>
          <w:bCs/>
        </w:rPr>
        <w:t>neuplynulo více než 90 dní</w:t>
      </w:r>
      <w:r w:rsidRPr="00EC7159">
        <w:rPr>
          <w:rFonts w:ascii="Calibri" w:eastAsia="Calibri" w:hAnsi="Calibri" w:cs="Calibri"/>
        </w:rPr>
        <w:t>,</w:t>
      </w:r>
    </w:p>
    <w:p w14:paraId="5BC2DECD" w14:textId="77777777" w:rsidR="00EC7159" w:rsidRDefault="00EC7159" w:rsidP="00EC7159">
      <w:pPr>
        <w:pStyle w:val="Odstavecseseznamem"/>
        <w:numPr>
          <w:ilvl w:val="0"/>
          <w:numId w:val="2"/>
        </w:numPr>
        <w:spacing w:before="240" w:after="240" w:line="276" w:lineRule="auto"/>
        <w:jc w:val="both"/>
        <w:rPr>
          <w:rFonts w:ascii="Calibri" w:eastAsia="Calibri" w:hAnsi="Calibri" w:cs="Calibri"/>
        </w:rPr>
      </w:pPr>
      <w:r w:rsidRPr="00EC7159">
        <w:rPr>
          <w:rFonts w:ascii="Calibri" w:eastAsia="Calibri" w:hAnsi="Calibri" w:cs="Calibri"/>
        </w:rPr>
        <w:t xml:space="preserve">má </w:t>
      </w:r>
      <w:r w:rsidRPr="00D60911">
        <w:rPr>
          <w:rFonts w:ascii="Calibri" w:eastAsia="Calibri" w:hAnsi="Calibri" w:cs="Calibri"/>
          <w:b/>
          <w:bCs/>
        </w:rPr>
        <w:t>negativní výsledek POC antigenního testu</w:t>
      </w:r>
      <w:r w:rsidRPr="00EC7159">
        <w:rPr>
          <w:rFonts w:ascii="Calibri" w:eastAsia="Calibri" w:hAnsi="Calibri" w:cs="Calibri"/>
        </w:rPr>
        <w:t xml:space="preserve"> na přítomnost </w:t>
      </w:r>
      <w:r w:rsidRPr="00D60911">
        <w:rPr>
          <w:rFonts w:ascii="Calibri" w:eastAsia="Calibri" w:hAnsi="Calibri" w:cs="Calibri"/>
          <w:b/>
          <w:bCs/>
        </w:rPr>
        <w:t>antigenu viru SARS-CoV-2 nebo RT-PCR testu</w:t>
      </w:r>
      <w:r w:rsidRPr="00EC7159">
        <w:rPr>
          <w:rFonts w:ascii="Calibri" w:eastAsia="Calibri" w:hAnsi="Calibri" w:cs="Calibri"/>
        </w:rPr>
        <w:t xml:space="preserve"> na přítomnost viru SARS-CoV-2, které </w:t>
      </w:r>
      <w:r w:rsidRPr="00D60911">
        <w:rPr>
          <w:rFonts w:ascii="Calibri" w:eastAsia="Calibri" w:hAnsi="Calibri" w:cs="Calibri"/>
          <w:b/>
          <w:bCs/>
        </w:rPr>
        <w:t>nejsou starší 48 hodin</w:t>
      </w:r>
      <w:r w:rsidRPr="00EC7159">
        <w:rPr>
          <w:rFonts w:ascii="Calibri" w:eastAsia="Calibri" w:hAnsi="Calibri" w:cs="Calibri"/>
        </w:rPr>
        <w:t xml:space="preserve">, a které byly provedeny poskytovatelem zdravotních služeb podle aktuálně platného mimořádného opatření Ministerstva zdravotnictví k provádění testů, nebo </w:t>
      </w:r>
    </w:p>
    <w:p w14:paraId="5DEA395C" w14:textId="77777777" w:rsidR="00EC7159" w:rsidRDefault="00EC7159" w:rsidP="00EC7159">
      <w:pPr>
        <w:pStyle w:val="Odstavecseseznamem"/>
        <w:numPr>
          <w:ilvl w:val="0"/>
          <w:numId w:val="2"/>
        </w:numPr>
        <w:spacing w:before="240" w:after="240" w:line="276" w:lineRule="auto"/>
        <w:jc w:val="both"/>
        <w:rPr>
          <w:rFonts w:ascii="Calibri" w:eastAsia="Calibri" w:hAnsi="Calibri" w:cs="Calibri"/>
        </w:rPr>
      </w:pPr>
      <w:r w:rsidRPr="00EC7159">
        <w:rPr>
          <w:rFonts w:ascii="Calibri" w:eastAsia="Calibri" w:hAnsi="Calibri" w:cs="Calibri"/>
        </w:rPr>
        <w:t xml:space="preserve">má vystavený certifikát Ministerstva zdravotnictví ČR o provedeném očkování proti onemocnění COVID-19, a od aplikace druhé dávky očkovací látky v případě </w:t>
      </w:r>
      <w:proofErr w:type="spellStart"/>
      <w:r w:rsidRPr="00EC7159">
        <w:rPr>
          <w:rFonts w:ascii="Calibri" w:eastAsia="Calibri" w:hAnsi="Calibri" w:cs="Calibri"/>
        </w:rPr>
        <w:t>dvoudávkového</w:t>
      </w:r>
      <w:proofErr w:type="spellEnd"/>
      <w:r w:rsidRPr="00EC7159">
        <w:rPr>
          <w:rFonts w:ascii="Calibri" w:eastAsia="Calibri" w:hAnsi="Calibri" w:cs="Calibri"/>
        </w:rPr>
        <w:t xml:space="preserve"> schématu podle souhrnu údajů o léčivém pří</w:t>
      </w:r>
      <w:r>
        <w:rPr>
          <w:rFonts w:ascii="Calibri" w:eastAsia="Calibri" w:hAnsi="Calibri" w:cs="Calibri"/>
        </w:rPr>
        <w:t>pravku</w:t>
      </w:r>
      <w:r w:rsidRPr="00EC7159">
        <w:rPr>
          <w:rFonts w:ascii="Calibri" w:eastAsia="Calibri" w:hAnsi="Calibri" w:cs="Calibri"/>
        </w:rPr>
        <w:t xml:space="preserve"> uplynulo nejméně 14 dní, nebo od aplikace první dávky očkovací látky v případě </w:t>
      </w:r>
      <w:proofErr w:type="spellStart"/>
      <w:r w:rsidRPr="00EC7159">
        <w:rPr>
          <w:rFonts w:ascii="Calibri" w:eastAsia="Calibri" w:hAnsi="Calibri" w:cs="Calibri"/>
        </w:rPr>
        <w:t>jednodávkového</w:t>
      </w:r>
      <w:proofErr w:type="spellEnd"/>
      <w:r w:rsidRPr="00EC7159">
        <w:rPr>
          <w:rFonts w:ascii="Calibri" w:eastAsia="Calibri" w:hAnsi="Calibri" w:cs="Calibri"/>
        </w:rPr>
        <w:t xml:space="preserve"> schématu po</w:t>
      </w:r>
      <w:r>
        <w:rPr>
          <w:rFonts w:ascii="Calibri" w:eastAsia="Calibri" w:hAnsi="Calibri" w:cs="Calibri"/>
        </w:rPr>
        <w:t>dle SPC uplynulo nejméně 14 dnů,</w:t>
      </w:r>
    </w:p>
    <w:p w14:paraId="7DA764EC" w14:textId="77777777" w:rsidR="00EC7159" w:rsidRPr="00BB0E1F" w:rsidRDefault="00EC7159" w:rsidP="00BB0E1F">
      <w:pPr>
        <w:pStyle w:val="Odstavecseseznamem"/>
        <w:numPr>
          <w:ilvl w:val="0"/>
          <w:numId w:val="2"/>
        </w:numPr>
        <w:spacing w:before="240" w:after="240" w:line="276" w:lineRule="auto"/>
        <w:jc w:val="both"/>
        <w:rPr>
          <w:rFonts w:ascii="Calibri" w:eastAsia="Calibri" w:hAnsi="Calibri" w:cs="Calibri"/>
        </w:rPr>
      </w:pPr>
      <w:r>
        <w:rPr>
          <w:rFonts w:ascii="Calibri" w:eastAsia="Calibri" w:hAnsi="Calibri" w:cs="Calibri"/>
        </w:rPr>
        <w:t>j</w:t>
      </w:r>
      <w:r w:rsidRPr="00EC7159">
        <w:rPr>
          <w:rFonts w:ascii="Calibri" w:eastAsia="Calibri" w:hAnsi="Calibri" w:cs="Calibri"/>
        </w:rPr>
        <w:t xml:space="preserve">sou zároveň zaměstnanci jiné školy či školského zařízení a předloží potvrzení </w:t>
      </w:r>
      <w:r w:rsidRPr="00BB0E1F">
        <w:rPr>
          <w:rFonts w:ascii="Calibri" w:eastAsia="Calibri" w:hAnsi="Calibri" w:cs="Calibri"/>
        </w:rPr>
        <w:t xml:space="preserve">o negativním výsledku testu podle čl. I, které není starší 48 hodin a které zaměstnanci </w:t>
      </w:r>
    </w:p>
    <w:p w14:paraId="19D79E29" w14:textId="77777777" w:rsidR="00EC7159" w:rsidRDefault="00EC7159" w:rsidP="00EC7159">
      <w:pPr>
        <w:pStyle w:val="Odstavecseseznamem"/>
        <w:spacing w:before="240" w:after="240" w:line="276" w:lineRule="auto"/>
        <w:jc w:val="both"/>
        <w:rPr>
          <w:rFonts w:ascii="Calibri" w:eastAsia="Calibri" w:hAnsi="Calibri" w:cs="Calibri"/>
        </w:rPr>
      </w:pPr>
      <w:r w:rsidRPr="00EC7159">
        <w:rPr>
          <w:rFonts w:ascii="Calibri" w:eastAsia="Calibri" w:hAnsi="Calibri" w:cs="Calibri"/>
        </w:rPr>
        <w:t>vystavila ji</w:t>
      </w:r>
      <w:r>
        <w:rPr>
          <w:rFonts w:ascii="Calibri" w:eastAsia="Calibri" w:hAnsi="Calibri" w:cs="Calibri"/>
        </w:rPr>
        <w:t>ná škola nebo školské zařízení.</w:t>
      </w:r>
    </w:p>
    <w:p w14:paraId="7FDB3813" w14:textId="77777777" w:rsidR="00EC7159" w:rsidRDefault="00EC7159" w:rsidP="00EC7159">
      <w:pPr>
        <w:spacing w:before="240" w:after="240" w:line="276" w:lineRule="auto"/>
        <w:jc w:val="both"/>
        <w:rPr>
          <w:rFonts w:ascii="Calibri" w:eastAsia="Calibri" w:hAnsi="Calibri" w:cs="Calibri"/>
        </w:rPr>
      </w:pPr>
      <w:r>
        <w:rPr>
          <w:rFonts w:ascii="Calibri" w:eastAsia="Calibri" w:hAnsi="Calibri" w:cs="Calibri"/>
        </w:rPr>
        <w:t>Škola/školské zařízení na základě výše uvedeného vede evidenci:</w:t>
      </w:r>
    </w:p>
    <w:p w14:paraId="18031F0D" w14:textId="77777777" w:rsidR="00EC7159" w:rsidRPr="00EC7159" w:rsidRDefault="00EC7159" w:rsidP="00EC7159">
      <w:pPr>
        <w:pStyle w:val="Odstavecseseznamem"/>
        <w:numPr>
          <w:ilvl w:val="0"/>
          <w:numId w:val="3"/>
        </w:numPr>
        <w:spacing w:before="240" w:after="240" w:line="276" w:lineRule="auto"/>
        <w:jc w:val="both"/>
        <w:rPr>
          <w:rFonts w:ascii="Calibri" w:eastAsia="Calibri" w:hAnsi="Calibri" w:cs="Calibri"/>
          <w:u w:val="single"/>
        </w:rPr>
      </w:pPr>
      <w:r w:rsidRPr="00EC7159">
        <w:rPr>
          <w:rFonts w:ascii="Calibri" w:eastAsia="Calibri" w:hAnsi="Calibri" w:cs="Calibri"/>
          <w:u w:val="single"/>
        </w:rPr>
        <w:t>Evidenci osob, které prošly testováním</w:t>
      </w:r>
      <w:r>
        <w:rPr>
          <w:rFonts w:ascii="Calibri" w:eastAsia="Calibri" w:hAnsi="Calibri" w:cs="Calibri"/>
        </w:rPr>
        <w:t xml:space="preserve"> </w:t>
      </w:r>
    </w:p>
    <w:p w14:paraId="4ACAE9CC" w14:textId="77777777" w:rsidR="00EC7159" w:rsidRPr="00BB0E1F" w:rsidRDefault="00EC7159" w:rsidP="00BB0E1F">
      <w:pPr>
        <w:pStyle w:val="Odstavecseseznamem"/>
        <w:numPr>
          <w:ilvl w:val="0"/>
          <w:numId w:val="4"/>
        </w:numPr>
        <w:spacing w:before="240" w:after="240" w:line="276" w:lineRule="auto"/>
        <w:jc w:val="both"/>
        <w:rPr>
          <w:rFonts w:ascii="Calibri" w:eastAsia="Calibri" w:hAnsi="Calibri" w:cs="Calibri"/>
          <w:u w:val="single"/>
        </w:rPr>
      </w:pPr>
      <w:r>
        <w:rPr>
          <w:rFonts w:ascii="Calibri" w:eastAsia="Calibri" w:hAnsi="Calibri" w:cs="Calibri"/>
        </w:rPr>
        <w:t xml:space="preserve">u dětí/žáků škola vede: </w:t>
      </w:r>
      <w:r w:rsidR="00BB0E1F" w:rsidRPr="00BB0E1F">
        <w:rPr>
          <w:rFonts w:ascii="Calibri" w:eastAsia="Calibri" w:hAnsi="Calibri" w:cs="Calibri"/>
        </w:rPr>
        <w:t xml:space="preserve">identifikační údaje osoby (jméno, příjmení), třídu, datum </w:t>
      </w:r>
      <w:r w:rsidR="00BB0E1F">
        <w:rPr>
          <w:rFonts w:ascii="Calibri" w:eastAsia="Calibri" w:hAnsi="Calibri" w:cs="Calibri"/>
        </w:rPr>
        <w:t xml:space="preserve">a čas </w:t>
      </w:r>
      <w:r w:rsidR="00BB0E1F" w:rsidRPr="00BB0E1F">
        <w:rPr>
          <w:rFonts w:ascii="Calibri" w:eastAsia="Calibri" w:hAnsi="Calibri" w:cs="Calibri"/>
        </w:rPr>
        <w:t>provedení testu a výsledek testu.</w:t>
      </w:r>
    </w:p>
    <w:p w14:paraId="65781A2A" w14:textId="77777777" w:rsidR="00BB0E1F" w:rsidRPr="00BB0E1F" w:rsidRDefault="00BB0E1F" w:rsidP="00BB0E1F">
      <w:pPr>
        <w:pStyle w:val="Odstavecseseznamem"/>
        <w:numPr>
          <w:ilvl w:val="0"/>
          <w:numId w:val="4"/>
        </w:numPr>
        <w:spacing w:before="240" w:after="240" w:line="276" w:lineRule="auto"/>
        <w:jc w:val="both"/>
        <w:rPr>
          <w:rFonts w:ascii="Calibri" w:eastAsia="Calibri" w:hAnsi="Calibri" w:cs="Calibri"/>
          <w:u w:val="single"/>
        </w:rPr>
      </w:pPr>
      <w:r>
        <w:rPr>
          <w:rFonts w:ascii="Calibri" w:eastAsia="Calibri" w:hAnsi="Calibri" w:cs="Calibri"/>
        </w:rPr>
        <w:t xml:space="preserve">u zaměstnanců škola vede: </w:t>
      </w:r>
      <w:r w:rsidRPr="00BB0E1F">
        <w:rPr>
          <w:rFonts w:ascii="Calibri" w:eastAsia="Calibri" w:hAnsi="Calibri" w:cs="Calibri"/>
        </w:rPr>
        <w:t xml:space="preserve">identifikační údaje osoby (jméno, příjmení), datum </w:t>
      </w:r>
      <w:r>
        <w:rPr>
          <w:rFonts w:ascii="Calibri" w:eastAsia="Calibri" w:hAnsi="Calibri" w:cs="Calibri"/>
        </w:rPr>
        <w:t xml:space="preserve">a čas </w:t>
      </w:r>
      <w:r w:rsidRPr="00BB0E1F">
        <w:rPr>
          <w:rFonts w:ascii="Calibri" w:eastAsia="Calibri" w:hAnsi="Calibri" w:cs="Calibri"/>
        </w:rPr>
        <w:t>provedení testu a výsledek testu.</w:t>
      </w:r>
    </w:p>
    <w:p w14:paraId="4B909C0B" w14:textId="77777777" w:rsidR="00BB0E1F" w:rsidRPr="00BB0E1F" w:rsidRDefault="00BB0E1F" w:rsidP="00BB0E1F">
      <w:pPr>
        <w:pStyle w:val="Odstavecseseznamem"/>
        <w:spacing w:before="240" w:after="240" w:line="276" w:lineRule="auto"/>
        <w:ind w:left="1440"/>
        <w:jc w:val="both"/>
        <w:rPr>
          <w:rFonts w:ascii="Calibri" w:eastAsia="Calibri" w:hAnsi="Calibri" w:cs="Calibri"/>
          <w:u w:val="single"/>
        </w:rPr>
      </w:pPr>
    </w:p>
    <w:p w14:paraId="05BF2339" w14:textId="77777777" w:rsidR="00BB0E1F" w:rsidRPr="00BB0E1F" w:rsidRDefault="00BB0E1F" w:rsidP="00BB0E1F">
      <w:pPr>
        <w:pStyle w:val="Odstavecseseznamem"/>
        <w:numPr>
          <w:ilvl w:val="0"/>
          <w:numId w:val="3"/>
        </w:numPr>
        <w:spacing w:before="240" w:after="240" w:line="276" w:lineRule="auto"/>
        <w:jc w:val="both"/>
        <w:rPr>
          <w:rFonts w:ascii="Calibri" w:eastAsia="Calibri" w:hAnsi="Calibri" w:cs="Calibri"/>
          <w:u w:val="single"/>
        </w:rPr>
      </w:pPr>
      <w:r>
        <w:rPr>
          <w:rFonts w:ascii="Calibri" w:eastAsia="Calibri" w:hAnsi="Calibri" w:cs="Calibri"/>
          <w:u w:val="single"/>
        </w:rPr>
        <w:t xml:space="preserve">Evidenci osob, které </w:t>
      </w:r>
      <w:r w:rsidRPr="00BB0E1F">
        <w:rPr>
          <w:rFonts w:ascii="Calibri" w:eastAsia="Calibri" w:hAnsi="Calibri" w:cs="Calibri"/>
          <w:u w:val="single"/>
        </w:rPr>
        <w:t>prodělaly laboratorně potvrzené onemocnění COVID-19</w:t>
      </w:r>
    </w:p>
    <w:p w14:paraId="10B6F14A" w14:textId="77777777" w:rsidR="00BB0E1F" w:rsidRPr="00BB0E1F" w:rsidRDefault="00BB0E1F" w:rsidP="00BB0E1F">
      <w:pPr>
        <w:pStyle w:val="Odstavecseseznamem"/>
        <w:numPr>
          <w:ilvl w:val="0"/>
          <w:numId w:val="5"/>
        </w:numPr>
        <w:spacing w:before="240" w:after="240" w:line="276" w:lineRule="auto"/>
        <w:jc w:val="both"/>
        <w:rPr>
          <w:rFonts w:ascii="Calibri" w:eastAsia="Calibri" w:hAnsi="Calibri" w:cs="Calibri"/>
          <w:u w:val="single"/>
        </w:rPr>
      </w:pPr>
      <w:r>
        <w:rPr>
          <w:rFonts w:ascii="Calibri" w:eastAsia="Calibri" w:hAnsi="Calibri" w:cs="Calibri"/>
        </w:rPr>
        <w:t xml:space="preserve"> u těchto osob škola vede: </w:t>
      </w:r>
      <w:r w:rsidRPr="00BB0E1F">
        <w:rPr>
          <w:rFonts w:ascii="Calibri" w:eastAsia="Calibri" w:hAnsi="Calibri" w:cs="Calibri"/>
        </w:rPr>
        <w:t>identifikační údaje osoby (jméno, příjmení),</w:t>
      </w:r>
      <w:r>
        <w:rPr>
          <w:rFonts w:ascii="Calibri" w:eastAsia="Calibri" w:hAnsi="Calibri" w:cs="Calibri"/>
        </w:rPr>
        <w:t xml:space="preserve"> datum prvního pozitivního testu a datum, od kterého bude nutné osoby testovat (po uplynutí 90 dnů), informace</w:t>
      </w:r>
      <w:r w:rsidRPr="00BB0E1F">
        <w:rPr>
          <w:rFonts w:ascii="Calibri" w:eastAsia="Calibri" w:hAnsi="Calibri" w:cs="Calibri"/>
        </w:rPr>
        <w:t xml:space="preserve"> </w:t>
      </w:r>
      <w:r>
        <w:rPr>
          <w:rFonts w:ascii="Calibri" w:eastAsia="Calibri" w:hAnsi="Calibri" w:cs="Calibri"/>
        </w:rPr>
        <w:t>z dokumentu, který dokládá tuto skutečnost (číslo dokladu, datum a čas vydání dokladu, datum a čas předložení dokladu).</w:t>
      </w:r>
    </w:p>
    <w:p w14:paraId="55536478" w14:textId="77777777" w:rsidR="00BB0E1F" w:rsidRPr="00BB0E1F" w:rsidRDefault="00BB0E1F" w:rsidP="00BB0E1F">
      <w:pPr>
        <w:pStyle w:val="Odstavecseseznamem"/>
        <w:spacing w:before="240" w:after="240" w:line="276" w:lineRule="auto"/>
        <w:ind w:left="1440"/>
        <w:jc w:val="both"/>
        <w:rPr>
          <w:rFonts w:ascii="Calibri" w:eastAsia="Calibri" w:hAnsi="Calibri" w:cs="Calibri"/>
          <w:u w:val="single"/>
        </w:rPr>
      </w:pPr>
    </w:p>
    <w:p w14:paraId="7B423F75" w14:textId="77777777" w:rsidR="00BB0E1F" w:rsidRDefault="00BB0E1F" w:rsidP="00BB0E1F">
      <w:pPr>
        <w:pStyle w:val="Odstavecseseznamem"/>
        <w:numPr>
          <w:ilvl w:val="0"/>
          <w:numId w:val="3"/>
        </w:numPr>
        <w:spacing w:before="240" w:after="240" w:line="276" w:lineRule="auto"/>
        <w:jc w:val="both"/>
        <w:rPr>
          <w:rFonts w:ascii="Calibri" w:eastAsia="Calibri" w:hAnsi="Calibri" w:cs="Calibri"/>
          <w:u w:val="single"/>
        </w:rPr>
      </w:pPr>
      <w:r>
        <w:rPr>
          <w:rFonts w:ascii="Calibri" w:eastAsia="Calibri" w:hAnsi="Calibri" w:cs="Calibri"/>
          <w:u w:val="single"/>
        </w:rPr>
        <w:t xml:space="preserve">Evidenci osob, které mají </w:t>
      </w:r>
      <w:r w:rsidRPr="00BB0E1F">
        <w:rPr>
          <w:rFonts w:ascii="Calibri" w:eastAsia="Calibri" w:hAnsi="Calibri" w:cs="Calibri"/>
          <w:u w:val="single"/>
        </w:rPr>
        <w:t>negativní výsledek</w:t>
      </w:r>
      <w:r>
        <w:rPr>
          <w:rFonts w:ascii="Calibri" w:eastAsia="Calibri" w:hAnsi="Calibri" w:cs="Calibri"/>
          <w:u w:val="single"/>
        </w:rPr>
        <w:t xml:space="preserve"> testu</w:t>
      </w:r>
    </w:p>
    <w:p w14:paraId="378972FA" w14:textId="77777777" w:rsidR="00BB0E1F" w:rsidRPr="00BB0E1F" w:rsidRDefault="00BB0E1F" w:rsidP="00BB0E1F">
      <w:pPr>
        <w:pStyle w:val="Odstavecseseznamem"/>
        <w:numPr>
          <w:ilvl w:val="0"/>
          <w:numId w:val="5"/>
        </w:numPr>
        <w:spacing w:before="240" w:after="240" w:line="276" w:lineRule="auto"/>
        <w:jc w:val="both"/>
        <w:rPr>
          <w:rFonts w:ascii="Calibri" w:eastAsia="Calibri" w:hAnsi="Calibri" w:cs="Calibri"/>
          <w:u w:val="single"/>
        </w:rPr>
      </w:pPr>
      <w:r>
        <w:rPr>
          <w:rFonts w:ascii="Calibri" w:eastAsia="Calibri" w:hAnsi="Calibri" w:cs="Calibri"/>
        </w:rPr>
        <w:t xml:space="preserve">u těchto osob škola vede: </w:t>
      </w:r>
      <w:r w:rsidRPr="00BB0E1F">
        <w:rPr>
          <w:rFonts w:ascii="Calibri" w:eastAsia="Calibri" w:hAnsi="Calibri" w:cs="Calibri"/>
        </w:rPr>
        <w:t>identifikační údaje osoby (jméno, příjmení),</w:t>
      </w:r>
      <w:r>
        <w:rPr>
          <w:rFonts w:ascii="Calibri" w:eastAsia="Calibri" w:hAnsi="Calibri" w:cs="Calibri"/>
        </w:rPr>
        <w:t xml:space="preserve"> datum, od kterého bude nutné osoby testovat (po uplynutí 48 hodin), informace</w:t>
      </w:r>
      <w:r w:rsidRPr="00BB0E1F">
        <w:rPr>
          <w:rFonts w:ascii="Calibri" w:eastAsia="Calibri" w:hAnsi="Calibri" w:cs="Calibri"/>
        </w:rPr>
        <w:t xml:space="preserve"> </w:t>
      </w:r>
      <w:r>
        <w:rPr>
          <w:rFonts w:ascii="Calibri" w:eastAsia="Calibri" w:hAnsi="Calibri" w:cs="Calibri"/>
        </w:rPr>
        <w:t>z dokumentu, který dokládá tuto skutečnost (číslo dokladu, datum a čas vydání dokladu, datum a čas předložení dokladu).</w:t>
      </w:r>
    </w:p>
    <w:p w14:paraId="2F0CA3E2" w14:textId="4714E8B6" w:rsidR="00BB0E1F" w:rsidRDefault="00BB0E1F" w:rsidP="00BB0E1F">
      <w:pPr>
        <w:pStyle w:val="Odstavecseseznamem"/>
        <w:spacing w:before="240" w:after="240" w:line="276" w:lineRule="auto"/>
        <w:ind w:left="1440"/>
        <w:jc w:val="both"/>
        <w:rPr>
          <w:rFonts w:ascii="Calibri" w:eastAsia="Calibri" w:hAnsi="Calibri" w:cs="Calibri"/>
          <w:u w:val="single"/>
        </w:rPr>
      </w:pPr>
    </w:p>
    <w:p w14:paraId="08307346" w14:textId="77777777" w:rsidR="00CF2E24" w:rsidRPr="00BB0E1F" w:rsidRDefault="00CF2E24" w:rsidP="00BB0E1F">
      <w:pPr>
        <w:pStyle w:val="Odstavecseseznamem"/>
        <w:spacing w:before="240" w:after="240" w:line="276" w:lineRule="auto"/>
        <w:ind w:left="1440"/>
        <w:jc w:val="both"/>
        <w:rPr>
          <w:rFonts w:ascii="Calibri" w:eastAsia="Calibri" w:hAnsi="Calibri" w:cs="Calibri"/>
          <w:u w:val="single"/>
        </w:rPr>
      </w:pPr>
    </w:p>
    <w:p w14:paraId="12F7DE62" w14:textId="77777777" w:rsidR="00BB0E1F" w:rsidRPr="00BB0E1F" w:rsidRDefault="00BB0E1F" w:rsidP="00BB0E1F">
      <w:pPr>
        <w:pStyle w:val="Odstavecseseznamem"/>
        <w:numPr>
          <w:ilvl w:val="0"/>
          <w:numId w:val="3"/>
        </w:numPr>
        <w:spacing w:before="240" w:after="240" w:line="276" w:lineRule="auto"/>
        <w:jc w:val="both"/>
        <w:rPr>
          <w:rFonts w:ascii="Calibri" w:eastAsia="Calibri" w:hAnsi="Calibri" w:cs="Calibri"/>
          <w:u w:val="single"/>
        </w:rPr>
      </w:pPr>
      <w:r>
        <w:rPr>
          <w:rFonts w:ascii="Calibri" w:eastAsia="Calibri" w:hAnsi="Calibri" w:cs="Calibri"/>
          <w:u w:val="single"/>
        </w:rPr>
        <w:lastRenderedPageBreak/>
        <w:t xml:space="preserve">Evidenci osob, které mají </w:t>
      </w:r>
      <w:r w:rsidRPr="00BB0E1F">
        <w:rPr>
          <w:rFonts w:ascii="Calibri" w:eastAsia="Calibri" w:hAnsi="Calibri" w:cs="Calibri"/>
          <w:u w:val="single"/>
        </w:rPr>
        <w:t>vystavený certifikát Ministerstva zdravotnictví ČR o provedeném očkování proti onemocnění COVID-19</w:t>
      </w:r>
    </w:p>
    <w:p w14:paraId="4A1B21CE" w14:textId="77777777" w:rsidR="00BB0E1F" w:rsidRPr="00BB0E1F" w:rsidRDefault="00BB0E1F" w:rsidP="00BB0E1F">
      <w:pPr>
        <w:pStyle w:val="Odstavecseseznamem"/>
        <w:numPr>
          <w:ilvl w:val="0"/>
          <w:numId w:val="5"/>
        </w:numPr>
        <w:spacing w:before="240" w:after="240" w:line="276" w:lineRule="auto"/>
        <w:jc w:val="both"/>
        <w:rPr>
          <w:rFonts w:ascii="Calibri" w:eastAsia="Calibri" w:hAnsi="Calibri" w:cs="Calibri"/>
          <w:u w:val="single"/>
        </w:rPr>
      </w:pPr>
      <w:r>
        <w:rPr>
          <w:rFonts w:ascii="Calibri" w:eastAsia="Calibri" w:hAnsi="Calibri" w:cs="Calibri"/>
        </w:rPr>
        <w:t xml:space="preserve">u těchto osob škola vede: </w:t>
      </w:r>
      <w:r w:rsidRPr="00BB0E1F">
        <w:rPr>
          <w:rFonts w:ascii="Calibri" w:eastAsia="Calibri" w:hAnsi="Calibri" w:cs="Calibri"/>
        </w:rPr>
        <w:t>identifikační údaje osoby (jméno, příjmení),</w:t>
      </w:r>
      <w:r>
        <w:rPr>
          <w:rFonts w:ascii="Calibri" w:eastAsia="Calibri" w:hAnsi="Calibri" w:cs="Calibri"/>
        </w:rPr>
        <w:t xml:space="preserve"> informace</w:t>
      </w:r>
      <w:r w:rsidRPr="00BB0E1F">
        <w:rPr>
          <w:rFonts w:ascii="Calibri" w:eastAsia="Calibri" w:hAnsi="Calibri" w:cs="Calibri"/>
        </w:rPr>
        <w:t xml:space="preserve"> </w:t>
      </w:r>
      <w:r>
        <w:rPr>
          <w:rFonts w:ascii="Calibri" w:eastAsia="Calibri" w:hAnsi="Calibri" w:cs="Calibri"/>
        </w:rPr>
        <w:t>z dokumentu, který dokládá tuto skutečnost (číslo dokladu, datum a čas vydání dokladu, datum a čas předložení dokladu).</w:t>
      </w:r>
    </w:p>
    <w:p w14:paraId="0DECAB43" w14:textId="77777777" w:rsidR="00BB0E1F" w:rsidRDefault="007F08F8" w:rsidP="00BB0E1F">
      <w:pPr>
        <w:spacing w:before="240" w:after="240" w:line="276" w:lineRule="auto"/>
        <w:jc w:val="both"/>
        <w:rPr>
          <w:rFonts w:ascii="Calibri" w:eastAsia="Calibri" w:hAnsi="Calibri" w:cs="Calibri"/>
          <w:b/>
        </w:rPr>
      </w:pPr>
      <w:r>
        <w:rPr>
          <w:rFonts w:ascii="Calibri" w:eastAsia="Calibri" w:hAnsi="Calibri" w:cs="Calibri"/>
          <w:b/>
        </w:rPr>
        <w:t>Škola/školské zařízení nepořizuje kopie předložených dokladů. Výše uvedené údaje jsou pouze zaznamenány.</w:t>
      </w:r>
    </w:p>
    <w:p w14:paraId="4B72F17F" w14:textId="0DF510D8" w:rsidR="007F08F8" w:rsidRDefault="007F08F8" w:rsidP="007F08F8">
      <w:pPr>
        <w:spacing w:before="240" w:after="240" w:line="276" w:lineRule="auto"/>
        <w:jc w:val="both"/>
        <w:rPr>
          <w:rFonts w:ascii="Calibri" w:eastAsia="Calibri" w:hAnsi="Calibri" w:cs="Calibri"/>
        </w:rPr>
      </w:pPr>
      <w:r w:rsidRPr="007F08F8">
        <w:rPr>
          <w:rFonts w:ascii="Calibri" w:eastAsia="Calibri" w:hAnsi="Calibri" w:cs="Calibri"/>
        </w:rPr>
        <w:t xml:space="preserve">Škola </w:t>
      </w:r>
      <w:r w:rsidRPr="00D333FF">
        <w:rPr>
          <w:rFonts w:ascii="Calibri" w:eastAsia="Calibri" w:hAnsi="Calibri" w:cs="Calibri"/>
          <w:b/>
          <w:bCs/>
        </w:rPr>
        <w:t>uchová seznamy testovaných</w:t>
      </w:r>
      <w:r w:rsidRPr="007F08F8">
        <w:rPr>
          <w:rFonts w:ascii="Calibri" w:eastAsia="Calibri" w:hAnsi="Calibri" w:cs="Calibri"/>
        </w:rPr>
        <w:t xml:space="preserve">, resp. záznamy o výjimkách z testování, do konce školního roku 2020/2021, resp. </w:t>
      </w:r>
      <w:r w:rsidRPr="00D333FF">
        <w:rPr>
          <w:rFonts w:ascii="Calibri" w:eastAsia="Calibri" w:hAnsi="Calibri" w:cs="Calibri"/>
          <w:b/>
          <w:bCs/>
        </w:rPr>
        <w:t>do 30 dnů po skončení platnosti mimořádného opatření</w:t>
      </w:r>
      <w:r w:rsidRPr="007F08F8">
        <w:rPr>
          <w:rFonts w:ascii="Calibri" w:eastAsia="Calibri" w:hAnsi="Calibri" w:cs="Calibri"/>
        </w:rPr>
        <w:t xml:space="preserve"> nařizujícího provádění testování, </w:t>
      </w:r>
      <w:r w:rsidRPr="00D333FF">
        <w:rPr>
          <w:rFonts w:ascii="Calibri" w:eastAsia="Calibri" w:hAnsi="Calibri" w:cs="Calibri"/>
          <w:b/>
          <w:bCs/>
        </w:rPr>
        <w:t>poté je skartuje</w:t>
      </w:r>
      <w:r w:rsidRPr="007F08F8">
        <w:rPr>
          <w:rFonts w:ascii="Calibri" w:eastAsia="Calibri" w:hAnsi="Calibri" w:cs="Calibri"/>
        </w:rPr>
        <w:t>.</w:t>
      </w:r>
    </w:p>
    <w:p w14:paraId="0D93F9ED" w14:textId="4CC8EB9F" w:rsidR="00D333FF" w:rsidRPr="007F08F8" w:rsidRDefault="00D333FF" w:rsidP="007F08F8">
      <w:pPr>
        <w:spacing w:before="240" w:after="240" w:line="276" w:lineRule="auto"/>
        <w:jc w:val="both"/>
        <w:rPr>
          <w:rFonts w:ascii="Calibri" w:eastAsia="Calibri" w:hAnsi="Calibri" w:cs="Calibri"/>
        </w:rPr>
      </w:pPr>
      <w:r w:rsidRPr="00D333FF">
        <w:rPr>
          <w:rFonts w:ascii="Calibri" w:eastAsia="Calibri" w:hAnsi="Calibri" w:cs="Calibri"/>
          <w:b/>
          <w:bCs/>
        </w:rPr>
        <w:t>Osobní údaje</w:t>
      </w:r>
      <w:r>
        <w:rPr>
          <w:rFonts w:ascii="Calibri" w:eastAsia="Calibri" w:hAnsi="Calibri" w:cs="Calibri"/>
        </w:rPr>
        <w:t xml:space="preserve"> uvedené v seznamech </w:t>
      </w:r>
      <w:r w:rsidRPr="00D333FF">
        <w:rPr>
          <w:rFonts w:ascii="Calibri" w:eastAsia="Calibri" w:hAnsi="Calibri" w:cs="Calibri"/>
          <w:b/>
          <w:bCs/>
        </w:rPr>
        <w:t>musí být zvláště chráněny</w:t>
      </w:r>
      <w:r>
        <w:rPr>
          <w:rFonts w:ascii="Calibri" w:eastAsia="Calibri" w:hAnsi="Calibri" w:cs="Calibri"/>
        </w:rPr>
        <w:t xml:space="preserve"> proti neoprávněnému zneužití. Je nezbytně nutné, aby takové </w:t>
      </w:r>
      <w:r>
        <w:rPr>
          <w:rFonts w:ascii="Calibri" w:eastAsia="Calibri" w:hAnsi="Calibri" w:cs="Calibri"/>
          <w:b/>
          <w:bCs/>
        </w:rPr>
        <w:t xml:space="preserve">osobní údaje </w:t>
      </w:r>
      <w:r>
        <w:rPr>
          <w:rFonts w:ascii="Calibri" w:eastAsia="Calibri" w:hAnsi="Calibri" w:cs="Calibri"/>
        </w:rPr>
        <w:t xml:space="preserve">byly </w:t>
      </w:r>
      <w:r w:rsidRPr="00D333FF">
        <w:rPr>
          <w:rFonts w:ascii="Calibri" w:eastAsia="Calibri" w:hAnsi="Calibri" w:cs="Calibri"/>
          <w:b/>
          <w:bCs/>
        </w:rPr>
        <w:t>ukládány v IT prostředí s omezeným přístupem jiných osob</w:t>
      </w:r>
      <w:r>
        <w:rPr>
          <w:rFonts w:ascii="Calibri" w:eastAsia="Calibri" w:hAnsi="Calibri" w:cs="Calibri"/>
        </w:rPr>
        <w:t xml:space="preserve"> a nejlépe šifrovaně (např. heslem), případně za použití jiného adekvátního IT nástroje. V </w:t>
      </w:r>
      <w:r w:rsidRPr="00D333FF">
        <w:rPr>
          <w:rFonts w:ascii="Calibri" w:eastAsia="Calibri" w:hAnsi="Calibri" w:cs="Calibri"/>
          <w:b/>
          <w:bCs/>
        </w:rPr>
        <w:t>papírové podobě</w:t>
      </w:r>
      <w:r>
        <w:rPr>
          <w:rFonts w:ascii="Calibri" w:eastAsia="Calibri" w:hAnsi="Calibri" w:cs="Calibri"/>
        </w:rPr>
        <w:t xml:space="preserve"> musí být tyto osobní </w:t>
      </w:r>
      <w:r w:rsidRPr="00A81A4F">
        <w:rPr>
          <w:rFonts w:ascii="Calibri" w:eastAsia="Calibri" w:hAnsi="Calibri" w:cs="Calibri"/>
          <w:b/>
          <w:bCs/>
        </w:rPr>
        <w:t xml:space="preserve">údaje </w:t>
      </w:r>
      <w:r w:rsidR="00A81A4F" w:rsidRPr="00A81A4F">
        <w:rPr>
          <w:rFonts w:ascii="Calibri" w:eastAsia="Calibri" w:hAnsi="Calibri" w:cs="Calibri"/>
          <w:b/>
          <w:bCs/>
        </w:rPr>
        <w:t>také zabezpečeny v průběhu používání</w:t>
      </w:r>
      <w:r w:rsidR="00A81A4F">
        <w:rPr>
          <w:rFonts w:ascii="Calibri" w:eastAsia="Calibri" w:hAnsi="Calibri" w:cs="Calibri"/>
          <w:b/>
          <w:bCs/>
        </w:rPr>
        <w:t xml:space="preserve"> </w:t>
      </w:r>
      <w:r w:rsidR="00A81A4F" w:rsidRPr="00A81A4F">
        <w:rPr>
          <w:rFonts w:ascii="Calibri" w:eastAsia="Calibri" w:hAnsi="Calibri" w:cs="Calibri"/>
        </w:rPr>
        <w:t>(</w:t>
      </w:r>
      <w:r w:rsidR="00A81A4F">
        <w:rPr>
          <w:rFonts w:ascii="Calibri" w:eastAsia="Calibri" w:hAnsi="Calibri" w:cs="Calibri"/>
        </w:rPr>
        <w:t xml:space="preserve">nesmí být volně přístupné) a </w:t>
      </w:r>
      <w:r w:rsidR="00A81A4F" w:rsidRPr="00A81A4F">
        <w:rPr>
          <w:rFonts w:ascii="Calibri" w:eastAsia="Calibri" w:hAnsi="Calibri" w:cs="Calibri"/>
          <w:b/>
          <w:bCs/>
        </w:rPr>
        <w:t>po ukončení užití</w:t>
      </w:r>
      <w:r w:rsidR="00A81A4F">
        <w:rPr>
          <w:rFonts w:ascii="Calibri" w:eastAsia="Calibri" w:hAnsi="Calibri" w:cs="Calibri"/>
        </w:rPr>
        <w:t xml:space="preserve"> </w:t>
      </w:r>
      <w:r>
        <w:rPr>
          <w:rFonts w:ascii="Calibri" w:eastAsia="Calibri" w:hAnsi="Calibri" w:cs="Calibri"/>
        </w:rPr>
        <w:t xml:space="preserve">ukládány </w:t>
      </w:r>
      <w:r w:rsidRPr="00A81A4F">
        <w:rPr>
          <w:rFonts w:ascii="Calibri" w:eastAsia="Calibri" w:hAnsi="Calibri" w:cs="Calibri"/>
          <w:b/>
          <w:bCs/>
        </w:rPr>
        <w:t>do uzamykatelných skříní</w:t>
      </w:r>
      <w:r>
        <w:rPr>
          <w:rFonts w:ascii="Calibri" w:eastAsia="Calibri" w:hAnsi="Calibri" w:cs="Calibri"/>
        </w:rPr>
        <w:t xml:space="preserve"> (nebo trezoru). </w:t>
      </w:r>
      <w:r w:rsidRPr="00A81A4F">
        <w:rPr>
          <w:rFonts w:ascii="Calibri" w:eastAsia="Calibri" w:hAnsi="Calibri" w:cs="Calibri"/>
          <w:b/>
          <w:bCs/>
        </w:rPr>
        <w:t xml:space="preserve">Přístup k daným osobním údajům, je nutné omezit jen na </w:t>
      </w:r>
      <w:r w:rsidR="00A81A4F">
        <w:rPr>
          <w:rFonts w:ascii="Calibri" w:eastAsia="Calibri" w:hAnsi="Calibri" w:cs="Calibri"/>
          <w:b/>
          <w:bCs/>
        </w:rPr>
        <w:t xml:space="preserve">pověřené </w:t>
      </w:r>
      <w:r w:rsidRPr="00A81A4F">
        <w:rPr>
          <w:rFonts w:ascii="Calibri" w:eastAsia="Calibri" w:hAnsi="Calibri" w:cs="Calibri"/>
          <w:b/>
          <w:bCs/>
        </w:rPr>
        <w:t>osoby.</w:t>
      </w:r>
    </w:p>
    <w:p w14:paraId="13A76BE8" w14:textId="4A070094" w:rsidR="007F08F8" w:rsidRDefault="007F08F8" w:rsidP="007F08F8">
      <w:pPr>
        <w:spacing w:before="240" w:after="240" w:line="276" w:lineRule="auto"/>
        <w:jc w:val="both"/>
        <w:rPr>
          <w:rFonts w:ascii="Calibri" w:eastAsia="Calibri" w:hAnsi="Calibri" w:cs="Calibri"/>
        </w:rPr>
      </w:pPr>
      <w:r w:rsidRPr="00A81A4F">
        <w:rPr>
          <w:rFonts w:ascii="Calibri" w:eastAsia="Calibri" w:hAnsi="Calibri" w:cs="Calibri"/>
          <w:b/>
          <w:bCs/>
        </w:rPr>
        <w:t>Výsledek testu</w:t>
      </w:r>
      <w:r w:rsidRPr="007F08F8">
        <w:rPr>
          <w:rFonts w:ascii="Calibri" w:eastAsia="Calibri" w:hAnsi="Calibri" w:cs="Calibri"/>
        </w:rPr>
        <w:t xml:space="preserve"> se řadí do kategorie </w:t>
      </w:r>
      <w:r w:rsidRPr="00A81A4F">
        <w:rPr>
          <w:rFonts w:ascii="Calibri" w:eastAsia="Calibri" w:hAnsi="Calibri" w:cs="Calibri"/>
          <w:b/>
          <w:bCs/>
        </w:rPr>
        <w:t>zvláštních</w:t>
      </w:r>
      <w:r w:rsidRPr="007F08F8">
        <w:rPr>
          <w:rFonts w:ascii="Calibri" w:eastAsia="Calibri" w:hAnsi="Calibri" w:cs="Calibri"/>
        </w:rPr>
        <w:t xml:space="preserve"> (dříve citlivých) </w:t>
      </w:r>
      <w:r w:rsidRPr="00A81A4F">
        <w:rPr>
          <w:rFonts w:ascii="Calibri" w:eastAsia="Calibri" w:hAnsi="Calibri" w:cs="Calibri"/>
          <w:b/>
          <w:bCs/>
        </w:rPr>
        <w:t>osobních údajů</w:t>
      </w:r>
      <w:r w:rsidRPr="007F08F8">
        <w:rPr>
          <w:rFonts w:ascii="Calibri" w:eastAsia="Calibri" w:hAnsi="Calibri" w:cs="Calibri"/>
        </w:rPr>
        <w:t xml:space="preserve">, protože vypovídá o zdravotním stavu osoby. Je potřeba zajistit, aby k </w:t>
      </w:r>
      <w:r w:rsidRPr="00A81A4F">
        <w:rPr>
          <w:rFonts w:ascii="Calibri" w:eastAsia="Calibri" w:hAnsi="Calibri" w:cs="Calibri"/>
          <w:b/>
          <w:bCs/>
        </w:rPr>
        <w:t>údajům o výsledcích testu</w:t>
      </w:r>
      <w:r w:rsidRPr="007F08F8">
        <w:rPr>
          <w:rFonts w:ascii="Calibri" w:eastAsia="Calibri" w:hAnsi="Calibri" w:cs="Calibri"/>
        </w:rPr>
        <w:t xml:space="preserve"> měly přístup pouze </w:t>
      </w:r>
      <w:r w:rsidRPr="00A81A4F">
        <w:rPr>
          <w:rFonts w:ascii="Calibri" w:eastAsia="Calibri" w:hAnsi="Calibri" w:cs="Calibri"/>
          <w:b/>
          <w:bCs/>
        </w:rPr>
        <w:t>minimální okruh pověřených osob</w:t>
      </w:r>
      <w:r w:rsidRPr="007F08F8">
        <w:rPr>
          <w:rFonts w:ascii="Calibri" w:eastAsia="Calibri" w:hAnsi="Calibri" w:cs="Calibri"/>
        </w:rPr>
        <w:t>, jimž školský zákon ukládá mlčenlivost (pedagogičtí pracovníci).</w:t>
      </w:r>
    </w:p>
    <w:p w14:paraId="18E363CC" w14:textId="77777777" w:rsidR="007F08F8" w:rsidRDefault="007F08F8" w:rsidP="007F08F8">
      <w:pPr>
        <w:spacing w:before="240" w:after="240" w:line="276" w:lineRule="auto"/>
        <w:jc w:val="both"/>
        <w:rPr>
          <w:rFonts w:ascii="Calibri" w:eastAsia="Calibri" w:hAnsi="Calibri" w:cs="Calibri"/>
        </w:rPr>
      </w:pPr>
      <w:r>
        <w:rPr>
          <w:rFonts w:ascii="Calibri" w:eastAsia="Calibri" w:hAnsi="Calibri" w:cs="Calibri"/>
        </w:rPr>
        <w:t xml:space="preserve">Škola má také </w:t>
      </w:r>
      <w:r w:rsidRPr="00A81A4F">
        <w:rPr>
          <w:rFonts w:ascii="Calibri" w:eastAsia="Calibri" w:hAnsi="Calibri" w:cs="Calibri"/>
          <w:b/>
          <w:bCs/>
        </w:rPr>
        <w:t>povinnost</w:t>
      </w:r>
      <w:r>
        <w:rPr>
          <w:rFonts w:ascii="Calibri" w:eastAsia="Calibri" w:hAnsi="Calibri" w:cs="Calibri"/>
        </w:rPr>
        <w:t xml:space="preserve"> předávat </w:t>
      </w:r>
      <w:r w:rsidRPr="00A81A4F">
        <w:rPr>
          <w:rFonts w:ascii="Calibri" w:eastAsia="Calibri" w:hAnsi="Calibri" w:cs="Calibri"/>
          <w:b/>
          <w:bCs/>
        </w:rPr>
        <w:t>agregované výsledky</w:t>
      </w:r>
      <w:r>
        <w:rPr>
          <w:rFonts w:ascii="Calibri" w:eastAsia="Calibri" w:hAnsi="Calibri" w:cs="Calibri"/>
        </w:rPr>
        <w:t xml:space="preserve"> do aplikace </w:t>
      </w:r>
      <w:proofErr w:type="spellStart"/>
      <w:r w:rsidRPr="00A81A4F">
        <w:rPr>
          <w:rFonts w:ascii="Calibri" w:eastAsia="Calibri" w:hAnsi="Calibri" w:cs="Calibri"/>
          <w:b/>
          <w:bCs/>
        </w:rPr>
        <w:t>Covid</w:t>
      </w:r>
      <w:proofErr w:type="spellEnd"/>
      <w:r w:rsidRPr="00A81A4F">
        <w:rPr>
          <w:rFonts w:ascii="Calibri" w:eastAsia="Calibri" w:hAnsi="Calibri" w:cs="Calibri"/>
          <w:b/>
          <w:bCs/>
        </w:rPr>
        <w:t xml:space="preserve"> </w:t>
      </w:r>
      <w:proofErr w:type="spellStart"/>
      <w:r w:rsidRPr="00A81A4F">
        <w:rPr>
          <w:rFonts w:ascii="Calibri" w:eastAsia="Calibri" w:hAnsi="Calibri" w:cs="Calibri"/>
          <w:b/>
          <w:bCs/>
        </w:rPr>
        <w:t>forms</w:t>
      </w:r>
      <w:proofErr w:type="spellEnd"/>
      <w:r w:rsidRPr="00A81A4F">
        <w:rPr>
          <w:rFonts w:ascii="Calibri" w:eastAsia="Calibri" w:hAnsi="Calibri" w:cs="Calibri"/>
          <w:b/>
          <w:bCs/>
        </w:rPr>
        <w:t xml:space="preserve"> </w:t>
      </w:r>
      <w:proofErr w:type="spellStart"/>
      <w:r w:rsidRPr="00A81A4F">
        <w:rPr>
          <w:rFonts w:ascii="Calibri" w:eastAsia="Calibri" w:hAnsi="Calibri" w:cs="Calibri"/>
          <w:b/>
          <w:bCs/>
        </w:rPr>
        <w:t>App</w:t>
      </w:r>
      <w:proofErr w:type="spellEnd"/>
      <w:r>
        <w:rPr>
          <w:rFonts w:ascii="Calibri" w:eastAsia="Calibri" w:hAnsi="Calibri" w:cs="Calibri"/>
        </w:rPr>
        <w:t xml:space="preserve">, tedy nerozepisuje výsledky testů jednotlivých osob, ale uvádí minimálně identifikaci školy, kontaktní osobu, den, ke kterému testování proběhlo, typ testu, celkový počet testovaných osob, počet pozitivně testovaných osob, počet negativně testovaných osob a počet neprůkazných testů. </w:t>
      </w:r>
    </w:p>
    <w:p w14:paraId="66784BA5" w14:textId="77777777" w:rsidR="007F08F8" w:rsidRDefault="007F08F8" w:rsidP="007F08F8">
      <w:pPr>
        <w:spacing w:before="240" w:after="240" w:line="276" w:lineRule="auto"/>
        <w:jc w:val="both"/>
        <w:rPr>
          <w:rFonts w:ascii="Calibri" w:eastAsia="Calibri" w:hAnsi="Calibri" w:cs="Calibri"/>
        </w:rPr>
      </w:pPr>
      <w:r w:rsidRPr="00A81A4F">
        <w:rPr>
          <w:rFonts w:ascii="Calibri" w:eastAsia="Calibri" w:hAnsi="Calibri" w:cs="Calibri"/>
          <w:b/>
          <w:bCs/>
          <w:highlight w:val="white"/>
        </w:rPr>
        <w:t>Manuál</w:t>
      </w:r>
      <w:r>
        <w:rPr>
          <w:rFonts w:ascii="Calibri" w:eastAsia="Calibri" w:hAnsi="Calibri" w:cs="Calibri"/>
          <w:highlight w:val="white"/>
        </w:rPr>
        <w:t xml:space="preserve"> vydaný MŠMT také uvádí, že v případě, že bude ve skupině </w:t>
      </w:r>
      <w:r w:rsidRPr="00A81A4F">
        <w:rPr>
          <w:rFonts w:ascii="Calibri" w:eastAsia="Calibri" w:hAnsi="Calibri" w:cs="Calibri"/>
          <w:b/>
          <w:bCs/>
          <w:highlight w:val="white"/>
        </w:rPr>
        <w:t>dětí či žáků někdo pozitivně testován a pozitivita bude prokázána i RT-PCR vyšetřením</w:t>
      </w:r>
      <w:r>
        <w:rPr>
          <w:rFonts w:ascii="Calibri" w:eastAsia="Calibri" w:hAnsi="Calibri" w:cs="Calibri"/>
          <w:highlight w:val="white"/>
        </w:rPr>
        <w:t xml:space="preserve">, a zároveň pozitivně testovaná osoba byla </w:t>
      </w:r>
      <w:sdt>
        <w:sdtPr>
          <w:tag w:val="goog_rdk_10"/>
          <w:id w:val="1184406181"/>
        </w:sdtPr>
        <w:sdtEndPr/>
        <w:sdtContent/>
      </w:sdt>
      <w:r>
        <w:rPr>
          <w:rFonts w:ascii="Calibri" w:eastAsia="Calibri" w:hAnsi="Calibri" w:cs="Calibri"/>
          <w:highlight w:val="white"/>
        </w:rPr>
        <w:t xml:space="preserve">v kontaktu s jinými </w:t>
      </w:r>
      <w:r w:rsidRPr="00A81A4F">
        <w:rPr>
          <w:rFonts w:ascii="Calibri" w:eastAsia="Calibri" w:hAnsi="Calibri" w:cs="Calibri"/>
          <w:b/>
          <w:bCs/>
          <w:highlight w:val="white"/>
        </w:rPr>
        <w:t>osobami ve škole</w:t>
      </w:r>
      <w:r>
        <w:rPr>
          <w:rFonts w:ascii="Calibri" w:eastAsia="Calibri" w:hAnsi="Calibri" w:cs="Calibri"/>
          <w:highlight w:val="white"/>
        </w:rPr>
        <w:t xml:space="preserve"> (typicky se svojí třídou), </w:t>
      </w:r>
      <w:r w:rsidRPr="00A81A4F">
        <w:rPr>
          <w:rFonts w:ascii="Calibri" w:eastAsia="Calibri" w:hAnsi="Calibri" w:cs="Calibri"/>
          <w:b/>
          <w:bCs/>
          <w:highlight w:val="white"/>
        </w:rPr>
        <w:t>škola</w:t>
      </w:r>
      <w:r>
        <w:rPr>
          <w:rFonts w:ascii="Calibri" w:eastAsia="Calibri" w:hAnsi="Calibri" w:cs="Calibri"/>
          <w:highlight w:val="white"/>
        </w:rPr>
        <w:t xml:space="preserve"> </w:t>
      </w:r>
      <w:r w:rsidRPr="007F08F8">
        <w:rPr>
          <w:rFonts w:ascii="Calibri" w:eastAsia="Calibri" w:hAnsi="Calibri" w:cs="Calibri"/>
        </w:rPr>
        <w:t xml:space="preserve">bezodkladně </w:t>
      </w:r>
      <w:r w:rsidRPr="00A81A4F">
        <w:rPr>
          <w:rFonts w:ascii="Calibri" w:eastAsia="Calibri" w:hAnsi="Calibri" w:cs="Calibri"/>
          <w:b/>
          <w:bCs/>
        </w:rPr>
        <w:t>zašle</w:t>
      </w:r>
      <w:r>
        <w:rPr>
          <w:rFonts w:ascii="Calibri" w:eastAsia="Calibri" w:hAnsi="Calibri" w:cs="Calibri"/>
        </w:rPr>
        <w:t xml:space="preserve"> příslušné </w:t>
      </w:r>
      <w:r w:rsidRPr="00A81A4F">
        <w:rPr>
          <w:rFonts w:ascii="Calibri" w:eastAsia="Calibri" w:hAnsi="Calibri" w:cs="Calibri"/>
          <w:b/>
          <w:bCs/>
        </w:rPr>
        <w:t>krajské hygienické stanici seznam dětí, žáků nebo studentů</w:t>
      </w:r>
      <w:r w:rsidRPr="007F08F8">
        <w:rPr>
          <w:rFonts w:ascii="Calibri" w:eastAsia="Calibri" w:hAnsi="Calibri" w:cs="Calibri"/>
        </w:rPr>
        <w:t xml:space="preserve">, kteří byli ve škole </w:t>
      </w:r>
      <w:r w:rsidRPr="00A81A4F">
        <w:rPr>
          <w:rFonts w:ascii="Calibri" w:eastAsia="Calibri" w:hAnsi="Calibri" w:cs="Calibri"/>
          <w:b/>
          <w:bCs/>
        </w:rPr>
        <w:t>v kontaktu</w:t>
      </w:r>
      <w:r>
        <w:rPr>
          <w:rFonts w:ascii="Calibri" w:eastAsia="Calibri" w:hAnsi="Calibri" w:cs="Calibri"/>
        </w:rPr>
        <w:t xml:space="preserve"> ve stanovených dnech s jiným </w:t>
      </w:r>
      <w:r w:rsidRPr="007F08F8">
        <w:rPr>
          <w:rFonts w:ascii="Calibri" w:eastAsia="Calibri" w:hAnsi="Calibri" w:cs="Calibri"/>
        </w:rPr>
        <w:t>dítětem, žákem, studentem nebo pedagogickým pracovníkem, který měl pozitivní výsledek RT-PCR te</w:t>
      </w:r>
      <w:r>
        <w:rPr>
          <w:rFonts w:ascii="Calibri" w:eastAsia="Calibri" w:hAnsi="Calibri" w:cs="Calibri"/>
        </w:rPr>
        <w:t xml:space="preserve">stu </w:t>
      </w:r>
      <w:r w:rsidRPr="007F08F8">
        <w:rPr>
          <w:rFonts w:ascii="Calibri" w:eastAsia="Calibri" w:hAnsi="Calibri" w:cs="Calibri"/>
        </w:rPr>
        <w:t>na přítomnost viru SARS-CoV-2. Krajská hygienická stanice nařídí dětem</w:t>
      </w:r>
      <w:r>
        <w:rPr>
          <w:rFonts w:ascii="Calibri" w:eastAsia="Calibri" w:hAnsi="Calibri" w:cs="Calibri"/>
        </w:rPr>
        <w:t xml:space="preserve">, žákům a studentům ze seznamu </w:t>
      </w:r>
      <w:r w:rsidRPr="007F08F8">
        <w:rPr>
          <w:rFonts w:ascii="Calibri" w:eastAsia="Calibri" w:hAnsi="Calibri" w:cs="Calibri"/>
        </w:rPr>
        <w:t>podle věty první karanténu a dále postupuje podle mimořádného opatřen</w:t>
      </w:r>
      <w:r>
        <w:rPr>
          <w:rFonts w:ascii="Calibri" w:eastAsia="Calibri" w:hAnsi="Calibri" w:cs="Calibri"/>
        </w:rPr>
        <w:t xml:space="preserve">í Ministerstva zdravotnictví o </w:t>
      </w:r>
      <w:r w:rsidRPr="007F08F8">
        <w:rPr>
          <w:rFonts w:ascii="Calibri" w:eastAsia="Calibri" w:hAnsi="Calibri" w:cs="Calibri"/>
        </w:rPr>
        <w:t>nařizování izolace a karantény.</w:t>
      </w:r>
    </w:p>
    <w:p w14:paraId="2FFADE2C" w14:textId="77777777" w:rsidR="007F08F8" w:rsidRDefault="007F08F8" w:rsidP="007F08F8">
      <w:pPr>
        <w:spacing w:before="240" w:after="240" w:line="276" w:lineRule="auto"/>
        <w:jc w:val="both"/>
        <w:rPr>
          <w:rFonts w:ascii="Calibri" w:eastAsia="Calibri" w:hAnsi="Calibri" w:cs="Calibri"/>
        </w:rPr>
      </w:pPr>
      <w:r w:rsidRPr="00A81A4F">
        <w:rPr>
          <w:rFonts w:ascii="Calibri" w:eastAsia="Calibri" w:hAnsi="Calibri" w:cs="Calibri"/>
          <w:b/>
          <w:bCs/>
        </w:rPr>
        <w:t>Škola</w:t>
      </w:r>
      <w:r>
        <w:rPr>
          <w:rFonts w:ascii="Calibri" w:eastAsia="Calibri" w:hAnsi="Calibri" w:cs="Calibri"/>
        </w:rPr>
        <w:t xml:space="preserve"> má také povinnost </w:t>
      </w:r>
      <w:r w:rsidRPr="00A81A4F">
        <w:rPr>
          <w:rFonts w:ascii="Calibri" w:eastAsia="Calibri" w:hAnsi="Calibri" w:cs="Calibri"/>
          <w:b/>
          <w:bCs/>
        </w:rPr>
        <w:t>předávat agregované výsledky</w:t>
      </w:r>
      <w:r>
        <w:rPr>
          <w:rFonts w:ascii="Calibri" w:eastAsia="Calibri" w:hAnsi="Calibri" w:cs="Calibri"/>
        </w:rPr>
        <w:t xml:space="preserve"> do aplikace </w:t>
      </w:r>
      <w:proofErr w:type="spellStart"/>
      <w:r w:rsidRPr="00A81A4F">
        <w:rPr>
          <w:rFonts w:ascii="Calibri" w:eastAsia="Calibri" w:hAnsi="Calibri" w:cs="Calibri"/>
          <w:b/>
          <w:bCs/>
        </w:rPr>
        <w:t>Covid</w:t>
      </w:r>
      <w:proofErr w:type="spellEnd"/>
      <w:r w:rsidRPr="00A81A4F">
        <w:rPr>
          <w:rFonts w:ascii="Calibri" w:eastAsia="Calibri" w:hAnsi="Calibri" w:cs="Calibri"/>
          <w:b/>
          <w:bCs/>
        </w:rPr>
        <w:t xml:space="preserve"> </w:t>
      </w:r>
      <w:proofErr w:type="spellStart"/>
      <w:r w:rsidRPr="00A81A4F">
        <w:rPr>
          <w:rFonts w:ascii="Calibri" w:eastAsia="Calibri" w:hAnsi="Calibri" w:cs="Calibri"/>
          <w:b/>
          <w:bCs/>
        </w:rPr>
        <w:t>forms</w:t>
      </w:r>
      <w:proofErr w:type="spellEnd"/>
      <w:r>
        <w:rPr>
          <w:rFonts w:ascii="Calibri" w:eastAsia="Calibri" w:hAnsi="Calibri" w:cs="Calibri"/>
        </w:rPr>
        <w:t xml:space="preserve"> </w:t>
      </w:r>
      <w:proofErr w:type="spellStart"/>
      <w:r>
        <w:rPr>
          <w:rFonts w:ascii="Calibri" w:eastAsia="Calibri" w:hAnsi="Calibri" w:cs="Calibri"/>
        </w:rPr>
        <w:t>App</w:t>
      </w:r>
      <w:proofErr w:type="spellEnd"/>
      <w:r>
        <w:rPr>
          <w:rFonts w:ascii="Calibri" w:eastAsia="Calibri" w:hAnsi="Calibri" w:cs="Calibri"/>
        </w:rPr>
        <w:t xml:space="preserve">, tedy </w:t>
      </w:r>
      <w:r>
        <w:rPr>
          <w:rFonts w:ascii="Calibri" w:eastAsia="Calibri" w:hAnsi="Calibri" w:cs="Calibri"/>
        </w:rPr>
        <w:lastRenderedPageBreak/>
        <w:t xml:space="preserve">nerozepisuje výsledky testů jednotlivých osob, ale uvádí minimálně identifikaci školy, kontaktní osobu, den, ke kterému testování proběhlo, typ testu, celkový počet testovaných osob, počet pozitivně testovaných osob, počet negativně testovaných osob a počet neprůkazných testů. </w:t>
      </w:r>
    </w:p>
    <w:p w14:paraId="462A00AC" w14:textId="77777777" w:rsidR="00C96F37" w:rsidRDefault="00C96F37" w:rsidP="00C96F37">
      <w:pPr>
        <w:spacing w:before="240" w:after="240" w:line="276" w:lineRule="auto"/>
        <w:jc w:val="both"/>
        <w:rPr>
          <w:rFonts w:ascii="Calibri" w:eastAsia="Calibri" w:hAnsi="Calibri" w:cs="Calibri"/>
        </w:rPr>
      </w:pPr>
      <w:r>
        <w:rPr>
          <w:rFonts w:ascii="Calibri" w:eastAsia="Calibri" w:hAnsi="Calibri" w:cs="Calibri"/>
        </w:rPr>
        <w:t xml:space="preserve">V případě, že je žák uchazečem o střední vzdělávání, </w:t>
      </w:r>
      <w:r w:rsidRPr="00C96F37">
        <w:rPr>
          <w:rFonts w:ascii="Calibri" w:eastAsia="Calibri" w:hAnsi="Calibri" w:cs="Calibri"/>
        </w:rPr>
        <w:t>je tento uch</w:t>
      </w:r>
      <w:r>
        <w:rPr>
          <w:rFonts w:ascii="Calibri" w:eastAsia="Calibri" w:hAnsi="Calibri" w:cs="Calibri"/>
        </w:rPr>
        <w:t xml:space="preserve">azeč oprávněn pro účely účasti </w:t>
      </w:r>
      <w:r w:rsidRPr="00C96F37">
        <w:rPr>
          <w:rFonts w:ascii="Calibri" w:eastAsia="Calibri" w:hAnsi="Calibri" w:cs="Calibri"/>
        </w:rPr>
        <w:t xml:space="preserve">na přijímacím řízení podrobit se testování </w:t>
      </w:r>
      <w:r>
        <w:rPr>
          <w:rFonts w:ascii="Calibri" w:eastAsia="Calibri" w:hAnsi="Calibri" w:cs="Calibri"/>
        </w:rPr>
        <w:t xml:space="preserve">ve škole, ve které je žákem. </w:t>
      </w:r>
      <w:r w:rsidRPr="00C96F37">
        <w:rPr>
          <w:rFonts w:ascii="Calibri" w:eastAsia="Calibri" w:hAnsi="Calibri" w:cs="Calibri"/>
        </w:rPr>
        <w:t xml:space="preserve">Škola, ve které je uchazeč žákem, je povinna provést </w:t>
      </w:r>
      <w:r>
        <w:rPr>
          <w:rFonts w:ascii="Calibri" w:eastAsia="Calibri" w:hAnsi="Calibri" w:cs="Calibri"/>
        </w:rPr>
        <w:t xml:space="preserve">na jeho žádost preventivní test </w:t>
      </w:r>
      <w:r w:rsidRPr="00C96F37">
        <w:rPr>
          <w:rFonts w:ascii="Calibri" w:eastAsia="Calibri" w:hAnsi="Calibri" w:cs="Calibri"/>
        </w:rPr>
        <w:t>ve škole a</w:t>
      </w:r>
      <w:r>
        <w:rPr>
          <w:rFonts w:ascii="Calibri" w:eastAsia="Calibri" w:hAnsi="Calibri" w:cs="Calibri"/>
        </w:rPr>
        <w:t xml:space="preserve"> vydat o výsledku testu doklad.</w:t>
      </w:r>
    </w:p>
    <w:p w14:paraId="54689349" w14:textId="77777777" w:rsidR="007F08F8" w:rsidRDefault="007F08F8" w:rsidP="007F08F8">
      <w:pPr>
        <w:spacing w:before="240" w:after="240" w:line="276" w:lineRule="auto"/>
        <w:jc w:val="both"/>
        <w:rPr>
          <w:rFonts w:ascii="Calibri" w:eastAsia="Calibri" w:hAnsi="Calibri" w:cs="Calibri"/>
        </w:rPr>
      </w:pPr>
      <w:r w:rsidRPr="007F08F8">
        <w:rPr>
          <w:rFonts w:ascii="Calibri" w:eastAsia="Calibri" w:hAnsi="Calibri" w:cs="Calibri"/>
        </w:rPr>
        <w:t>Ministerstvo školství oslovilo dodavatele školních informačních systémů, zda jsou ochotni pro školy připravit funkcionality, které by s administr</w:t>
      </w:r>
      <w:r>
        <w:rPr>
          <w:rFonts w:ascii="Calibri" w:eastAsia="Calibri" w:hAnsi="Calibri" w:cs="Calibri"/>
        </w:rPr>
        <w:t xml:space="preserve">ativou kolem testování pomohly. </w:t>
      </w:r>
      <w:r w:rsidRPr="007F08F8">
        <w:rPr>
          <w:rFonts w:ascii="Calibri" w:eastAsia="Calibri" w:hAnsi="Calibri" w:cs="Calibri"/>
        </w:rPr>
        <w:t>Dodavatelé během krátké chvíle připra</w:t>
      </w:r>
      <w:r>
        <w:rPr>
          <w:rFonts w:ascii="Calibri" w:eastAsia="Calibri" w:hAnsi="Calibri" w:cs="Calibri"/>
        </w:rPr>
        <w:t>vili novinky ve svých systémech.</w:t>
      </w:r>
      <w:r w:rsidRPr="007F08F8">
        <w:rPr>
          <w:rFonts w:ascii="Calibri" w:eastAsia="Calibri" w:hAnsi="Calibri" w:cs="Calibri"/>
        </w:rPr>
        <w:t xml:space="preserve"> </w:t>
      </w:r>
    </w:p>
    <w:p w14:paraId="4AE73854" w14:textId="77777777" w:rsidR="007F08F8" w:rsidRDefault="007F08F8" w:rsidP="007F08F8">
      <w:pPr>
        <w:spacing w:before="240" w:after="240" w:line="276" w:lineRule="auto"/>
        <w:jc w:val="both"/>
        <w:rPr>
          <w:rFonts w:ascii="Calibri" w:eastAsia="Calibri" w:hAnsi="Calibri" w:cs="Calibri"/>
        </w:rPr>
      </w:pPr>
      <w:r w:rsidRPr="007F08F8">
        <w:rPr>
          <w:rFonts w:ascii="Calibri" w:eastAsia="Calibri" w:hAnsi="Calibri" w:cs="Calibri"/>
        </w:rPr>
        <w:t>V systému </w:t>
      </w:r>
      <w:r w:rsidRPr="007F08F8">
        <w:rPr>
          <w:rFonts w:ascii="Calibri" w:eastAsia="Calibri" w:hAnsi="Calibri" w:cs="Calibri"/>
          <w:b/>
          <w:bCs/>
        </w:rPr>
        <w:t>Bakaláři</w:t>
      </w:r>
      <w:r w:rsidRPr="007F08F8">
        <w:rPr>
          <w:rFonts w:ascii="Calibri" w:eastAsia="Calibri" w:hAnsi="Calibri" w:cs="Calibri"/>
        </w:rPr>
        <w:t> a </w:t>
      </w:r>
      <w:r w:rsidRPr="007F08F8">
        <w:rPr>
          <w:rFonts w:ascii="Calibri" w:eastAsia="Calibri" w:hAnsi="Calibri" w:cs="Calibri"/>
          <w:b/>
          <w:bCs/>
        </w:rPr>
        <w:t>Škola</w:t>
      </w:r>
      <w:r w:rsidRPr="007F08F8">
        <w:rPr>
          <w:rFonts w:ascii="Calibri" w:eastAsia="Calibri" w:hAnsi="Calibri" w:cs="Calibri"/>
        </w:rPr>
        <w:t> </w:t>
      </w:r>
      <w:r w:rsidRPr="007F08F8">
        <w:rPr>
          <w:rFonts w:ascii="Calibri" w:eastAsia="Calibri" w:hAnsi="Calibri" w:cs="Calibri"/>
          <w:b/>
          <w:bCs/>
        </w:rPr>
        <w:t>Online</w:t>
      </w:r>
      <w:r w:rsidRPr="007F08F8">
        <w:rPr>
          <w:rFonts w:ascii="Calibri" w:eastAsia="Calibri" w:hAnsi="Calibri" w:cs="Calibri"/>
        </w:rPr>
        <w:t> mají školy možnost rozeslat žákům i rodičům potřebné informace k návratu dětí do škol, evidovat pozitivně testované žáky a učitele, případně u učitelů i údaje o očkování. Připraveny jsou sestavy potřebné k organizaci testování vzhledem k prezenční výuce či tisku potvrzení o testování. Dokončují se práce na přihlašování žáků ke skupinovým konzultacím a sestavě, která bude nápomocna při trasování kontaktů pozitivních osob v rámci školy.</w:t>
      </w:r>
    </w:p>
    <w:p w14:paraId="2368BC12" w14:textId="77777777" w:rsidR="00D91C08" w:rsidRPr="00D91C08" w:rsidRDefault="00D91C08" w:rsidP="00D91C08">
      <w:pPr>
        <w:spacing w:before="240" w:after="240" w:line="276" w:lineRule="auto"/>
        <w:jc w:val="both"/>
        <w:rPr>
          <w:rFonts w:ascii="Calibri" w:eastAsia="Calibri" w:hAnsi="Calibri" w:cs="Calibri"/>
        </w:rPr>
      </w:pPr>
      <w:r w:rsidRPr="00D91C08">
        <w:rPr>
          <w:rFonts w:ascii="Calibri" w:eastAsia="Calibri" w:hAnsi="Calibri" w:cs="Calibri"/>
        </w:rPr>
        <w:t xml:space="preserve">V systému </w:t>
      </w:r>
      <w:proofErr w:type="spellStart"/>
      <w:r w:rsidRPr="00D91C08">
        <w:rPr>
          <w:rFonts w:ascii="Calibri" w:eastAsia="Calibri" w:hAnsi="Calibri" w:cs="Calibri"/>
          <w:b/>
        </w:rPr>
        <w:t>Edookit</w:t>
      </w:r>
      <w:proofErr w:type="spellEnd"/>
      <w:r w:rsidRPr="00D91C08">
        <w:rPr>
          <w:rFonts w:ascii="Calibri" w:eastAsia="Calibri" w:hAnsi="Calibri" w:cs="Calibri"/>
        </w:rPr>
        <w:t xml:space="preserve"> mohou školy vést evidenci, který žák byl kdy otestován, jakým testem, s jakým výsledkem a zda testování proběhlo ve škole nebo jinde. Dále je v systému vedena i evidence k trasování a možný export potřebných údajů pro KHS.</w:t>
      </w:r>
    </w:p>
    <w:p w14:paraId="0403B1F2" w14:textId="77777777" w:rsidR="00D91C08" w:rsidRDefault="00D91C08" w:rsidP="00D91C08">
      <w:pPr>
        <w:spacing w:before="240" w:after="240" w:line="276" w:lineRule="auto"/>
        <w:jc w:val="both"/>
        <w:rPr>
          <w:rFonts w:ascii="Calibri" w:eastAsia="Calibri" w:hAnsi="Calibri" w:cs="Calibri"/>
        </w:rPr>
      </w:pPr>
      <w:r w:rsidRPr="00D91C08">
        <w:rPr>
          <w:rFonts w:ascii="Calibri" w:eastAsia="Calibri" w:hAnsi="Calibri" w:cs="Calibri"/>
        </w:rPr>
        <w:t>V systému pro malotřídní školy AMOS budou mít školy možnost generovat sestavy k trasování pro hygienické stanice.</w:t>
      </w:r>
    </w:p>
    <w:p w14:paraId="1CCE3542" w14:textId="77777777" w:rsidR="00D91C08" w:rsidRDefault="00D91C08" w:rsidP="00D91C08">
      <w:pPr>
        <w:spacing w:before="240" w:after="240" w:line="276" w:lineRule="auto"/>
        <w:jc w:val="both"/>
        <w:rPr>
          <w:rFonts w:ascii="Calibri" w:eastAsia="Calibri" w:hAnsi="Calibri" w:cs="Calibri"/>
        </w:rPr>
      </w:pPr>
      <w:r w:rsidRPr="00D91C08">
        <w:rPr>
          <w:rFonts w:ascii="Calibri" w:eastAsia="Calibri" w:hAnsi="Calibri" w:cs="Calibri"/>
        </w:rPr>
        <w:t>V systému </w:t>
      </w:r>
      <w:proofErr w:type="spellStart"/>
      <w:r w:rsidRPr="00D91C08">
        <w:rPr>
          <w:rFonts w:ascii="Calibri" w:eastAsia="Calibri" w:hAnsi="Calibri" w:cs="Calibri"/>
          <w:b/>
          <w:bCs/>
        </w:rPr>
        <w:t>EduPage</w:t>
      </w:r>
      <w:proofErr w:type="spellEnd"/>
      <w:r w:rsidRPr="00D91C08">
        <w:rPr>
          <w:rFonts w:ascii="Calibri" w:eastAsia="Calibri" w:hAnsi="Calibri" w:cs="Calibri"/>
        </w:rPr>
        <w:t> je připraven nový modul, který školám usnadní administraci spojenou s evidencí testovaných žáků a zaměstnanců. Systém je připraven k testování a vyhodnocování přímo ve škole, ale také je připraven i na vyhodnocování mimo školu. Také systém automaticky sleduje vypršení platnosti testu, vypočítá, kdy je třeba znovu testovat a škola si může vygenerovat sestavu potřebnou k odeslání.</w:t>
      </w:r>
      <w:r>
        <w:rPr>
          <w:rStyle w:val="Znakapoznpodarou"/>
          <w:rFonts w:ascii="Calibri" w:eastAsia="Calibri" w:hAnsi="Calibri" w:cs="Calibri"/>
        </w:rPr>
        <w:footnoteReference w:id="2"/>
      </w:r>
    </w:p>
    <w:p w14:paraId="423B245B" w14:textId="77777777" w:rsidR="000A199D" w:rsidRDefault="000A199D" w:rsidP="000A199D">
      <w:pPr>
        <w:spacing w:before="240" w:after="240" w:line="276" w:lineRule="auto"/>
        <w:jc w:val="both"/>
        <w:rPr>
          <w:rFonts w:ascii="Calibri" w:eastAsia="Calibri" w:hAnsi="Calibri" w:cs="Calibri"/>
          <w:highlight w:val="white"/>
        </w:rPr>
      </w:pPr>
    </w:p>
    <w:p w14:paraId="71EE98D6" w14:textId="77777777" w:rsidR="000A199D" w:rsidRPr="000A199D" w:rsidRDefault="000A199D" w:rsidP="000E04AE">
      <w:pPr>
        <w:spacing w:before="240" w:after="240" w:line="276" w:lineRule="auto"/>
        <w:jc w:val="both"/>
        <w:rPr>
          <w:rFonts w:ascii="Calibri" w:eastAsia="Calibri" w:hAnsi="Calibri" w:cs="Calibri"/>
          <w:highlight w:val="white"/>
        </w:rPr>
      </w:pPr>
    </w:p>
    <w:p w14:paraId="696A4B84" w14:textId="77777777" w:rsidR="006438D9" w:rsidRDefault="006438D9"/>
    <w:sectPr w:rsidR="006438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1FD6" w14:textId="77777777" w:rsidR="00494312" w:rsidRDefault="00494312" w:rsidP="001747D2">
      <w:r>
        <w:separator/>
      </w:r>
    </w:p>
  </w:endnote>
  <w:endnote w:type="continuationSeparator" w:id="0">
    <w:p w14:paraId="08316059" w14:textId="77777777" w:rsidR="00494312" w:rsidRDefault="00494312" w:rsidP="001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5E7D" w14:textId="77777777" w:rsidR="00494312" w:rsidRDefault="00494312" w:rsidP="001747D2">
      <w:r>
        <w:separator/>
      </w:r>
    </w:p>
  </w:footnote>
  <w:footnote w:type="continuationSeparator" w:id="0">
    <w:p w14:paraId="229E0614" w14:textId="77777777" w:rsidR="00494312" w:rsidRDefault="00494312" w:rsidP="001747D2">
      <w:r>
        <w:continuationSeparator/>
      </w:r>
    </w:p>
  </w:footnote>
  <w:footnote w:id="1">
    <w:p w14:paraId="1A52A24D" w14:textId="77777777" w:rsidR="001747D2" w:rsidRPr="001747D2" w:rsidRDefault="001747D2">
      <w:pPr>
        <w:pStyle w:val="Textpoznpodarou"/>
        <w:rPr>
          <w:rFonts w:ascii="Arial" w:hAnsi="Arial" w:cs="Arial"/>
        </w:rPr>
      </w:pPr>
      <w:r w:rsidRPr="001747D2">
        <w:rPr>
          <w:rStyle w:val="Znakapoznpodarou"/>
          <w:rFonts w:ascii="Arial" w:hAnsi="Arial" w:cs="Arial"/>
        </w:rPr>
        <w:footnoteRef/>
      </w:r>
      <w:r w:rsidRPr="001747D2">
        <w:rPr>
          <w:rFonts w:ascii="Arial" w:hAnsi="Arial" w:cs="Arial"/>
        </w:rPr>
        <w:t xml:space="preserve"> K pracovněprávním otázkám spojeným s testováním zaměstnanců blíže viz: </w:t>
      </w:r>
      <w:hyperlink r:id="rId1" w:history="1">
        <w:r w:rsidRPr="001747D2">
          <w:rPr>
            <w:rStyle w:val="Hypertextovodkaz"/>
            <w:rFonts w:ascii="Arial" w:hAnsi="Arial" w:cs="Arial"/>
          </w:rPr>
          <w:t>https://www.mpsv.cz/documents/20142/1443715/Povinne_testovani_zamestnancu_a_jeho_pracovnepravni_souvislosti_V2.pd f/</w:t>
        </w:r>
      </w:hyperlink>
      <w:r w:rsidRPr="001747D2">
        <w:rPr>
          <w:rFonts w:ascii="Arial" w:hAnsi="Arial" w:cs="Arial"/>
        </w:rPr>
        <w:t xml:space="preserve"> </w:t>
      </w:r>
    </w:p>
  </w:footnote>
  <w:footnote w:id="2">
    <w:p w14:paraId="6F2924DC" w14:textId="77777777" w:rsidR="00D91C08" w:rsidRDefault="00D91C08">
      <w:pPr>
        <w:pStyle w:val="Textpoznpodarou"/>
      </w:pPr>
      <w:r>
        <w:rPr>
          <w:rStyle w:val="Znakapoznpodarou"/>
        </w:rPr>
        <w:footnoteRef/>
      </w:r>
      <w:r>
        <w:t xml:space="preserve"> </w:t>
      </w:r>
      <w:hyperlink r:id="rId2" w:history="1">
        <w:r w:rsidRPr="005F452A">
          <w:rPr>
            <w:rStyle w:val="Hypertextovodkaz"/>
          </w:rPr>
          <w:t>https://www.edu.cz/skolni-informacni-systemy-skolam-pomohou-s-testovanim/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938"/>
      </v:shape>
    </w:pict>
  </w:numPicBullet>
  <w:abstractNum w:abstractNumId="0" w15:restartNumberingAfterBreak="0">
    <w:nsid w:val="203B3329"/>
    <w:multiLevelType w:val="hybridMultilevel"/>
    <w:tmpl w:val="CF5C975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40041F39"/>
    <w:multiLevelType w:val="hybridMultilevel"/>
    <w:tmpl w:val="BA862A6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2E01157"/>
    <w:multiLevelType w:val="hybridMultilevel"/>
    <w:tmpl w:val="BA421E4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6B2B63"/>
    <w:multiLevelType w:val="hybridMultilevel"/>
    <w:tmpl w:val="3BEE9E38"/>
    <w:lvl w:ilvl="0" w:tplc="04050007">
      <w:start w:val="1"/>
      <w:numFmt w:val="bullet"/>
      <w:lvlText w:val=""/>
      <w:lvlPicBulletId w:val="0"/>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7B21675F"/>
    <w:multiLevelType w:val="hybridMultilevel"/>
    <w:tmpl w:val="6AF81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AE"/>
    <w:rsid w:val="00007B76"/>
    <w:rsid w:val="00016AF7"/>
    <w:rsid w:val="000A199D"/>
    <w:rsid w:val="000C79BC"/>
    <w:rsid w:val="000E04AE"/>
    <w:rsid w:val="001747D2"/>
    <w:rsid w:val="004820C3"/>
    <w:rsid w:val="00494312"/>
    <w:rsid w:val="0050710A"/>
    <w:rsid w:val="005377F8"/>
    <w:rsid w:val="00552010"/>
    <w:rsid w:val="005B23D2"/>
    <w:rsid w:val="006438D9"/>
    <w:rsid w:val="006870C1"/>
    <w:rsid w:val="007F08F8"/>
    <w:rsid w:val="00A81A4F"/>
    <w:rsid w:val="00BB0E1F"/>
    <w:rsid w:val="00BB58DC"/>
    <w:rsid w:val="00C96F37"/>
    <w:rsid w:val="00CF2E24"/>
    <w:rsid w:val="00D333FF"/>
    <w:rsid w:val="00D60911"/>
    <w:rsid w:val="00D91C08"/>
    <w:rsid w:val="00EC7159"/>
    <w:rsid w:val="00F81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7D04"/>
  <w15:chartTrackingRefBased/>
  <w15:docId w15:val="{B42E18E1-BE5B-41E8-86A0-F7123BBA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04AE"/>
    <w:pPr>
      <w:widowControl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199D"/>
    <w:pPr>
      <w:ind w:left="720"/>
      <w:contextualSpacing/>
    </w:pPr>
  </w:style>
  <w:style w:type="paragraph" w:styleId="Textpoznpodarou">
    <w:name w:val="footnote text"/>
    <w:basedOn w:val="Normln"/>
    <w:link w:val="TextpoznpodarouChar"/>
    <w:uiPriority w:val="99"/>
    <w:semiHidden/>
    <w:unhideWhenUsed/>
    <w:rsid w:val="001747D2"/>
    <w:rPr>
      <w:sz w:val="20"/>
      <w:szCs w:val="20"/>
    </w:rPr>
  </w:style>
  <w:style w:type="character" w:customStyle="1" w:styleId="TextpoznpodarouChar">
    <w:name w:val="Text pozn. pod čarou Char"/>
    <w:basedOn w:val="Standardnpsmoodstavce"/>
    <w:link w:val="Textpoznpodarou"/>
    <w:uiPriority w:val="99"/>
    <w:semiHidden/>
    <w:rsid w:val="001747D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747D2"/>
    <w:rPr>
      <w:vertAlign w:val="superscript"/>
    </w:rPr>
  </w:style>
  <w:style w:type="character" w:styleId="Hypertextovodkaz">
    <w:name w:val="Hyperlink"/>
    <w:basedOn w:val="Standardnpsmoodstavce"/>
    <w:uiPriority w:val="99"/>
    <w:unhideWhenUsed/>
    <w:rsid w:val="00174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90940">
      <w:bodyDiv w:val="1"/>
      <w:marLeft w:val="0"/>
      <w:marRight w:val="0"/>
      <w:marTop w:val="0"/>
      <w:marBottom w:val="0"/>
      <w:divBdr>
        <w:top w:val="none" w:sz="0" w:space="0" w:color="auto"/>
        <w:left w:val="none" w:sz="0" w:space="0" w:color="auto"/>
        <w:bottom w:val="none" w:sz="0" w:space="0" w:color="auto"/>
        <w:right w:val="none" w:sz="0" w:space="0" w:color="auto"/>
      </w:divBdr>
    </w:div>
    <w:div w:id="2062828871">
      <w:bodyDiv w:val="1"/>
      <w:marLeft w:val="0"/>
      <w:marRight w:val="0"/>
      <w:marTop w:val="0"/>
      <w:marBottom w:val="0"/>
      <w:divBdr>
        <w:top w:val="none" w:sz="0" w:space="0" w:color="auto"/>
        <w:left w:val="none" w:sz="0" w:space="0" w:color="auto"/>
        <w:bottom w:val="none" w:sz="0" w:space="0" w:color="auto"/>
        <w:right w:val="none" w:sz="0" w:space="0" w:color="auto"/>
      </w:divBdr>
      <w:divsChild>
        <w:div w:id="908535844">
          <w:marLeft w:val="0"/>
          <w:marRight w:val="0"/>
          <w:marTop w:val="0"/>
          <w:marBottom w:val="435"/>
          <w:divBdr>
            <w:top w:val="none" w:sz="0" w:space="0" w:color="auto"/>
            <w:left w:val="none" w:sz="0" w:space="0" w:color="auto"/>
            <w:bottom w:val="none" w:sz="0" w:space="0" w:color="auto"/>
            <w:right w:val="none" w:sz="0" w:space="0" w:color="auto"/>
          </w:divBdr>
          <w:divsChild>
            <w:div w:id="237642746">
              <w:marLeft w:val="0"/>
              <w:marRight w:val="0"/>
              <w:marTop w:val="0"/>
              <w:marBottom w:val="0"/>
              <w:divBdr>
                <w:top w:val="none" w:sz="0" w:space="0" w:color="auto"/>
                <w:left w:val="none" w:sz="0" w:space="0" w:color="auto"/>
                <w:bottom w:val="none" w:sz="0" w:space="0" w:color="auto"/>
                <w:right w:val="none" w:sz="0" w:space="0" w:color="auto"/>
              </w:divBdr>
            </w:div>
          </w:divsChild>
        </w:div>
        <w:div w:id="33017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du.cz/skolni-informacni-systemy-skolam-pomohou-s-testovanim/" TargetMode="External"/><Relationship Id="rId1" Type="http://schemas.openxmlformats.org/officeDocument/2006/relationships/hyperlink" Target="https://www.mpsv.cz/documents/20142/1443715/Povinne_testovani_zamestnancu_a_jeho_pracovnepravni_souvislosti_V2.pd%20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C52B1D20C008408F818A5285C05303" ma:contentTypeVersion="9" ma:contentTypeDescription="Vytvoří nový dokument" ma:contentTypeScope="" ma:versionID="96324db75be97ec147c8e72fd584af36">
  <xsd:schema xmlns:xsd="http://www.w3.org/2001/XMLSchema" xmlns:xs="http://www.w3.org/2001/XMLSchema" xmlns:p="http://schemas.microsoft.com/office/2006/metadata/properties" xmlns:ns3="60184810-5109-416d-9333-22f719948fcf" targetNamespace="http://schemas.microsoft.com/office/2006/metadata/properties" ma:root="true" ma:fieldsID="3738bef4239ed1ac52dc16dab71c8e83" ns3:_="">
    <xsd:import namespace="60184810-5109-416d-9333-22f719948f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84810-5109-416d-9333-22f719948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81BB-8AEB-49ED-AF0B-A97FFAFC64F4}">
  <ds:schemaRefs>
    <ds:schemaRef ds:uri="http://schemas.microsoft.com/sharepoint/v3/contenttype/forms"/>
  </ds:schemaRefs>
</ds:datastoreItem>
</file>

<file path=customXml/itemProps2.xml><?xml version="1.0" encoding="utf-8"?>
<ds:datastoreItem xmlns:ds="http://schemas.openxmlformats.org/officeDocument/2006/customXml" ds:itemID="{DEF5623C-4DF8-4606-AA2D-E7165A7D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84810-5109-416d-9333-22f719948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8D565-DD1D-486D-A4E6-05DADE5B9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A1B43-126D-4E44-9484-B13EEE77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10152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Janečková</dc:creator>
  <cp:keywords/>
  <dc:description/>
  <cp:lastModifiedBy>Zdenka Chaloupecká</cp:lastModifiedBy>
  <cp:revision>2</cp:revision>
  <dcterms:created xsi:type="dcterms:W3CDTF">2021-04-10T10:28:00Z</dcterms:created>
  <dcterms:modified xsi:type="dcterms:W3CDTF">2021-04-10T10:28:00Z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0x010100BDC52B1D20C008408F818A5285C05303</vt:lpwstr>
  </property>
</Properties>
</file>